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Calibri" w:hAnsi="Calibri" w:eastAsia="Humanist521PL-Roman, 'MS Mincho" w:cs="Calibri" w:asciiTheme="minorHAnsi" w:cstheme="minorHAnsi" w:hAnsiTheme="minorHAnsi"/>
          <w:b/>
          <w:b/>
        </w:rPr>
      </w:pPr>
      <w:bookmarkStart w:id="0" w:name="_GoBack"/>
      <w:bookmarkEnd w:id="0"/>
      <w:r>
        <w:rPr>
          <w:rFonts w:eastAsia="Humanist521PL-Roman, 'MS Mincho" w:cs="Calibri" w:ascii="Calibri" w:hAnsi="Calibri" w:asciiTheme="minorHAnsi" w:cstheme="minorHAnsi" w:hAnsiTheme="minorHAnsi"/>
          <w:b/>
        </w:rPr>
        <w:t xml:space="preserve">WYMAGANIA NA POSZCZEGÓLNE OCENY </w:t>
      </w:r>
    </w:p>
    <w:p>
      <w:pPr>
        <w:pStyle w:val="NoSpacing"/>
        <w:jc w:val="center"/>
        <w:rPr>
          <w:rFonts w:ascii="Calibri" w:hAnsi="Calibri" w:eastAsia="Humanist521PL-Roman, 'MS Mincho" w:cs="Calibri" w:asciiTheme="minorHAnsi" w:cstheme="minorHAnsi" w:hAnsiTheme="minorHAnsi"/>
          <w:b/>
          <w:b/>
        </w:rPr>
      </w:pPr>
      <w:r>
        <w:rPr>
          <w:rFonts w:eastAsia="Humanist521PL-Roman, 'MS Mincho" w:cs="Calibri" w:ascii="Calibri" w:hAnsi="Calibri" w:asciiTheme="minorHAnsi" w:cstheme="minorHAnsi" w:hAnsiTheme="minorHAnsi"/>
          <w:b/>
        </w:rPr>
        <w:t xml:space="preserve">Z MATEMATYKI </w:t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eastAsia="Humanist521PL-Roman, 'MS Mincho" w:cs="Calibri" w:ascii="Calibri" w:hAnsi="Calibri" w:asciiTheme="minorHAnsi" w:cstheme="minorHAnsi" w:hAnsiTheme="minorHAnsi"/>
          <w:b/>
        </w:rPr>
        <w:t>W KLASIE VI</w:t>
      </w:r>
    </w:p>
    <w:p>
      <w:pPr>
        <w:pStyle w:val="NoSpacing"/>
        <w:jc w:val="center"/>
        <w:rPr>
          <w:rFonts w:ascii="Calibri" w:hAnsi="Calibri" w:eastAsia="Calibri" w:cs="Calibri" w:asciiTheme="minorHAnsi" w:cstheme="minorHAnsi" w:hAnsiTheme="minorHAnsi"/>
          <w:b/>
          <w:b/>
          <w:sz w:val="20"/>
          <w:szCs w:val="20"/>
          <w:u w:val="single"/>
        </w:rPr>
      </w:pPr>
      <w:r>
        <w:rPr>
          <w:rFonts w:eastAsia="Calibri" w:cs="Calibri" w:cstheme="minorHAnsi" w:ascii="Calibri" w:hAnsi="Calibri"/>
          <w:b/>
          <w:sz w:val="20"/>
          <w:szCs w:val="20"/>
          <w:u w:val="single"/>
        </w:rPr>
      </w:r>
    </w:p>
    <w:p>
      <w:pPr>
        <w:pStyle w:val="Standard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Program nauczania: Matematyka z plusem         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Liczba godzin nauki w tygodniu: 4          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Planowana liczba godzin w ciągu roku: 132</w:t>
      </w:r>
    </w:p>
    <w:p>
      <w:pPr>
        <w:pStyle w:val="Standard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Standard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sz w:val="20"/>
          <w:szCs w:val="20"/>
        </w:rPr>
        <w:t>Poziomy wymagań edukacyjnych: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K – konieczny – ocena dopuszczająca (2)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 – podstawowy – ocena dostateczna (3)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R – rozszerzający – ocena dobra (4)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 – dopełniający – ocena bardzo dobra (5)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W – wykraczający – ocena celująca (6)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Standard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sz w:val="20"/>
          <w:szCs w:val="20"/>
          <w:u w:val="single"/>
        </w:rPr>
        <w:t>Treści nieobowiązkowe oznaczono</w:t>
      </w:r>
      <w:r>
        <w:rPr>
          <w:rFonts w:cs="Calibri" w:cstheme="minorHAnsi"/>
          <w:b/>
          <w:color w:val="0000FF"/>
          <w:sz w:val="20"/>
          <w:szCs w:val="20"/>
          <w:u w:val="single"/>
        </w:rPr>
        <w:t xml:space="preserve"> </w:t>
      </w:r>
      <w:r>
        <w:rPr>
          <w:rFonts w:cs="Calibri" w:cstheme="minorHAnsi"/>
          <w:b/>
          <w:color w:val="000000"/>
          <w:sz w:val="20"/>
          <w:szCs w:val="20"/>
          <w:u w:val="single"/>
          <w:shd w:fill="C0C0C0" w:val="clear"/>
        </w:rPr>
        <w:t>szarym paskiem</w:t>
      </w:r>
      <w:r>
        <w:rPr>
          <w:rFonts w:cs="Calibri" w:cstheme="minorHAnsi"/>
          <w:b/>
          <w:color w:val="000000"/>
          <w:sz w:val="20"/>
          <w:szCs w:val="20"/>
          <w:u w:val="single"/>
        </w:rPr>
        <w:t>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C000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LICZBY NATURALNE I UŁAMKI</w:t>
            </w:r>
          </w:p>
        </w:tc>
      </w:tr>
      <w:tr>
        <w:trPr/>
        <w:tc>
          <w:tcPr>
            <w:tcW w:w="9062" w:type="dxa"/>
            <w:tcBorders/>
            <w:shd w:color="auto" w:fill="F58967" w:val="clear"/>
          </w:tcPr>
          <w:p>
            <w:pPr>
              <w:pStyle w:val="NoSpacing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Wymagania na ocenę dopuszczającą 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(2)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zna nazwy działań (K)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na kolejność wykonywania działań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pojęcie potęgi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algorytm mnożenia i dzielenia ułamków dziesiętnych przez 10, 100, 1000,..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i rozumie algorytmy czterech działań pisemnych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i rozumie zasadę skracania i rozszerzania ułamków zwykłych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pojęcie ułamka nieskracalnego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i rozumie pojęcie ułamka jako: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ilorazu dwóch liczb naturalnych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części całości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i rozumie algorytm zamiany liczby mieszanej na ułamek niewłaściwy i odwrotnie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i rozumie algorytmy czterech działań na ułamkach zwykłych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i rozumie zasadę zamiany ułamka zwykłego na ułamek dziesiętny metodą rozszerzania lub skracania ułamka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i rozumie zasadę zamiany ułamka dziesiętnego na ułamek zwykły (K)</w:t>
              <w:tab/>
              <w:tab/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zaznaczyć i odczytać na osi liczbowej: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liczbę naturalną (K-P)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ułamek zwykły i dziesiętny (K-R)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umie dodawać i odejmować w pamięci: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dwucyfrowe liczby naturalne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ułamki dziesiętne o jednakowej liczbie cyfr po przecinku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umie mnożyć i dzielić w pamięci ułamki dziesiętne w ramach tabliczki mnożenia (K)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dodawać, odejmować, mnożyć i dzielić ułamki zwykłe i ułamki dziesiętne (K-P)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zamienić ułamek zwykły na ułamek dziesiętny i odwrotnie (K-P)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kwadrat i sześcian: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liczby naturalnej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ułamka dziesiętnego (K-P)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pisemnie wykonać każde z czterech działań na ułamkach dziesiętnych (K-P)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wyciągać całości z ułamków niewłaściwych oraz zamieniać liczby mieszane na ułamki niewłaściwe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  <w:highlight w:val="lightGray"/>
              </w:rPr>
              <w:t>umie zapisać iloczyny w postaci potęgi (K-P)</w:t>
            </w:r>
          </w:p>
        </w:tc>
      </w:tr>
      <w:tr>
        <w:trPr/>
        <w:tc>
          <w:tcPr>
            <w:tcW w:w="9062" w:type="dxa"/>
            <w:tcBorders/>
            <w:shd w:color="auto" w:fill="F58967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Wymagania  na ocenę dostateczną (3)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zasadę zamiany ułamka zwykłego na ułamek dziesiętny metodą dzielenia licznika przez mianownik (P)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pojęcie rozwinięcia dziesiętnego skończonego i rozwinięcia dziesiętnego nieskończonego okresowego (P)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rozumie zasadę zamiany ułamka zwykłego na ułamek dziesiętny metodą dzielenia licznika przez mianownik (P)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zaznaczyć i odczytać na osi liczbowej ułamek dziesiętny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pamięciowo dodawać i odejmować: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ułamki dziesiętne różniące się liczbą cyfr po przecinku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wielocyfrowe liczby naturalne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mnożyć i dzielić w pamięci ułamki dziesiętne wykraczające poza tabliczkę mnożenia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mnożyć i dzielić w pamięci dwucyfrowe i wielocyfrowe (proste przykłady) liczby naturalne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tworzyć wyrażenia arytmetyczne na podstawie treści zadań i obliczać wartości tych wyrażeń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ułamek z ułamka lub liczby mieszanej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zadanie tekstowe z zastosowaniem działań na ułamkach zwykłych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porównać ułamek zwykły z ułamkiem dziesiętnym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porządkować ułamki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wartość wyrażenia arytmetycznego zawierającego 4 działania na liczbach wymiernych dodatnich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podać rozwinięcie dziesiętne ułamka zwykłego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zapisać w skróconej postaci rozwinięcie dziesiętne ułamka zwykłego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określić kolejną cyfrę rozwinięcia dziesiętnego na podstawie jego skróconego zapisu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wartość wyrażenia arytmetycznego zawierającego potęgi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zadanie tekstowe związane z potęgami (P-R)</w:t>
            </w:r>
          </w:p>
        </w:tc>
      </w:tr>
      <w:tr>
        <w:trPr/>
        <w:tc>
          <w:tcPr>
            <w:tcW w:w="9062" w:type="dxa"/>
            <w:tcBorders/>
            <w:shd w:color="auto" w:fill="F58967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 xml:space="preserve">Wymagania  na ocenę dobrą </w:t>
            </w:r>
            <w:r>
              <w:rPr>
                <w:rFonts w:cs="Calibri" w:cstheme="minorHAnsi"/>
                <w:b/>
                <w:sz w:val="20"/>
                <w:szCs w:val="20"/>
              </w:rPr>
              <w:t>(4)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wartość wyrażenia arytmetycznego zawierającego działania na liczbach naturalnych i ułamkach dziesiętnych (R)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szacować wartości wyrażeń arytmetycznych (R)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zadanie tekstowe z zastosowaniem działań na liczbach naturalnych i ułamkach dziesiętnych (R)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podnosić do kwadratu i sześcianu liczby mieszane (R-D)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wartość wyrażenia arytmetycznego zawierającego 4 działania oraz potęgowanie ułamków zwykłych (R)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zadanie tekstowe związane z działaniami na ułamkach zwykłych i dziesiętnych (R)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porównać rozwinięcia dziesiętne liczb zapisanych w skróconej postaci (R-D)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porównać liczby wymierne dodatnie (R-D)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porządkować liczby wymierne dodatnie (R-D)</w:t>
              <w:tab/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wartość ułamka piętrowego (R-D)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wartość wyrażenia arytmetycznego zawierającego działania na liczbach wymiernych dodatnich (R-W)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  <w:highlight w:val="lightGray"/>
              </w:rPr>
              <w:t>umie zapisać liczbę w postaci potęgi liczby10 (R</w:t>
            </w:r>
            <w:r>
              <w:rPr>
                <w:rFonts w:cs="Calibri" w:cstheme="minorHAnsi"/>
              </w:rPr>
              <w:t>)</w:t>
            </w:r>
          </w:p>
        </w:tc>
      </w:tr>
      <w:tr>
        <w:trPr/>
        <w:tc>
          <w:tcPr>
            <w:tcW w:w="9062" w:type="dxa"/>
            <w:tcBorders/>
            <w:shd w:color="auto" w:fill="F58967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Wymagania na ocenę bardzo dobrą (5)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warunek konieczny zamiany ułamka zwykłego na ułamek dziesiętny skończony (D)</w:t>
              <w:tab/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tworzyć wyrażenia arytmetyczne na podstawie treści zadań i obliczać wartości tych wyrażeń (D-W)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wartość wyrażenia arytmetycznego zawierającego działania na liczbach naturalnych i ułamkach dziesiętnych (D-W)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zadanie tekstowe z zastosowaniem działań na liczbach naturalnych i ułamkach dziesiętnych (D-W)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nietypowe zadanie tekstowe z zastosowaniem działań na liczbach naturalnych i ułamkach dziesiętnych (D-W)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nietypowe zadanie tekstowe z zastosowaniem działań na ułamkach zwykłych (D-W)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nietypowe zadanie tekstowe związane z działaniami na ułamkach zwykłych i dziesiętnych (D-W)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określić rodzaj rozwinięcia dziesiętnego ułamka (D-W)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nietypowe zadanie tekstowe związane z rozwinięciami dziesiętnymi ułamków zwykłych (D-W)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highlight w:val="lightGray"/>
              </w:rPr>
            </w:pPr>
            <w:r>
              <w:rPr>
                <w:rFonts w:cs="Calibri" w:cstheme="minorHAnsi"/>
                <w:highlight w:val="lightGray"/>
              </w:rPr>
              <w:t>umie określić ostatnią cyfrę potęgi (D-W)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  <w:highlight w:val="lightGray"/>
              </w:rPr>
              <w:t>umie rozwiązać zadanie tekstowe związane z potęgami (D-W)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C000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FIGURY NA PŁASZCZYŹNIE</w:t>
            </w:r>
          </w:p>
        </w:tc>
      </w:tr>
      <w:tr>
        <w:trPr/>
        <w:tc>
          <w:tcPr>
            <w:tcW w:w="9062" w:type="dxa"/>
            <w:tcBorders/>
            <w:shd w:color="auto" w:fill="F58967" w:val="clear"/>
          </w:tcPr>
          <w:p>
            <w:pPr>
              <w:pStyle w:val="NoSpacing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Wymagania na ocenę dopuszczającą 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(2)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pojęcia: prosta, półprosta, odcinek,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pojęcia: koło i okrąg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elementy koła i okręgu (K-P)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i rozumie zależność między długością promienia i średnicy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rodzaje trójkątów (K-P)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nazwy boków w trójkącie równoramiennym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nazwy boków w trójkącie prostokątnym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nazwy czworokątów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własności czworokątów (K-P)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definicję przekątnej oraz obwodu wielokąta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i rozumie zależność między liczbą boków, wierzchołków i kątów w wielokącie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pojęcie kąta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pojęcie wierzchołka i ramion kąta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podział kątów ze względu na miarę prosty, ostry, rozwarty(K),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podział kątów ze względu na położenie przyległe, wierzchołkowe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zapis symboliczny kąta i jego miary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sumę miar kątów wewnętrznych trójkąta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sumę miar kątów wewnętrznych czworokąta (K)</w:t>
              <w:tab/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i rozumie różnicę między prostą i odcinkiem, prostą i półprostą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rozumie konieczność stosowania odpowiednich przyrządów do rysowania figur geometrycznych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rozumie pochodzenie nazw poszczególnych rodzajów trójkątów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i rozumie związki miarowe poszczególnych rodzajów kątów (K-P)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narysować za pomocą ekierki i linijki proste i odcinki prostopadłe oraz proste i odcinki równoległe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wskazać poszczególne elementy w okręgu i w kole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kreślić koło i okrąg o danym promieniu lub o danej średnicy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narysować poszczególne rodzaje trójkątów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obwód trójkąta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narysować czworokąt, mając informacje o  bokach (K-R)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wskazać na rysunku wielokąt o określonych cechach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obwód czworokąta (K-P)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zmierzyć kąt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narysować kąt o określonej mierze (K-P)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rozróżniać i nazywać poszczególne rodzaje kątów (K-R)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brakujące miary kątów trójkąta (K-P)</w:t>
            </w:r>
          </w:p>
        </w:tc>
      </w:tr>
      <w:tr>
        <w:trPr/>
        <w:tc>
          <w:tcPr>
            <w:tcW w:w="9062" w:type="dxa"/>
            <w:tcBorders/>
            <w:shd w:color="auto" w:fill="F58967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Wymagania  na ocenę dostateczną (3)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definicje odcinków prostopadłych i odcinków równoległych (P)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zależność między bokami w trójkącie równoramiennym (P)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zasady konstrukcji trójkąta o danych trzech bokach (P)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warunek zbudowania trójkąta – nierówność trójkąta (P)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podział kątów ze względu na miarę pełny, półpełny (P)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miary kątów w trójkącie równobocznym (P)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zależność między kątami w trójkącie równoramiennym (P)</w:t>
              <w:tab/>
              <w:t>rozumie różnicę między kołem i okręgiem (P)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narysować za pomocą ekierki i linijki proste równoległe o danej odległości od siebie (P)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zadania tekstowe związane z wzajemnym położeniem odcinków, prostych i półprostych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zadania tekstowe związane z kołem, okręgiem i innymi figurami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narysować trójkąt w skali (P)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długość boku trójkąta równobocznego, znając jego obwód (P)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długość boku trójkąta, znając obwód i informacje o pozostałych bokach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skonstruować trójkąt o danych trzech bokach (P)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sprawdzić, czy z odcinków o danych długościach można zbudować trójkąt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sklasyfikować czworokąty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narysować czworokąt, mając informacje o przekątnych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zadanie tekstowe związane z obwodem czworokąta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brakujące miary kątów przyległych, wierzchołkowych (P)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brakujące miary kątów czworokątów (P-R)</w:t>
            </w:r>
          </w:p>
        </w:tc>
      </w:tr>
      <w:tr>
        <w:trPr/>
        <w:tc>
          <w:tcPr>
            <w:tcW w:w="9062" w:type="dxa"/>
            <w:tcBorders/>
            <w:shd w:color="auto" w:fill="F58967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 xml:space="preserve">Wymagania  na ocenę dobrą </w:t>
            </w:r>
            <w:r>
              <w:rPr>
                <w:rFonts w:cs="Calibri" w:cstheme="minorHAnsi"/>
                <w:b/>
                <w:sz w:val="20"/>
                <w:szCs w:val="20"/>
              </w:rPr>
              <w:t>(4)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wzajemne położenie: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prostej i okręgu (R),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okręgów (R)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podział kątów ze względu na miarę wypukły, wklęsły (R)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podział kątów ze względu na położenie odpowiadające, naprzemianległe (R)</w:t>
              <w:tab/>
              <w:tab/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zadanie konstrukcyjne związane z konstrukcją trójkąta o danych bokach (R)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skonstruować kopię czworokąta (R)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brakujące miary kątów odpowiadających, naprzemianległych (R)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brakujące miary kątów trójkąta lub czworokąta na rysunku z wykorzystaniem miar kątów przyległych, wierzchołkowych, naprzemianległych, odpowiadających oraz własności trójkątów lub czworokątów (R)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nietypowe zadanie tekstowe związane z obwodem trójkąta (R-W)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nietypowe zadanie tekstowe związane z obwodem wielokąta (R-W)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skonstruować równoległobok, znając dwa boki i przekątną (R)</w:t>
            </w:r>
          </w:p>
        </w:tc>
      </w:tr>
      <w:tr>
        <w:trPr/>
        <w:tc>
          <w:tcPr>
            <w:tcW w:w="9062" w:type="dxa"/>
            <w:tcBorders/>
            <w:shd w:color="auto" w:fill="F58967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 xml:space="preserve">Wymagania  na ocenę bardzo dobrą </w:t>
            </w:r>
            <w:r>
              <w:rPr>
                <w:rFonts w:cs="Calibri" w:cstheme="minorHAnsi"/>
                <w:b/>
                <w:sz w:val="20"/>
                <w:szCs w:val="20"/>
              </w:rPr>
              <w:t>(5)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zadania konstrukcyjne związane z kreśleniem prostych prostopadłych   i prostych równoległych (D-W)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nietypowe zadania tekstowe związane z kołem, okręgiem i innymi figurami (D-W)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wykorzystać przenoszenie odcinków w zadaniach konstrukcyjnych (D-W)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zadanie konstrukcyjne związane z konstrukcją trójkąta o danych bokach (D-W)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skonstruować trapez równoramienny, znając jego podstawy i ramię (D-W)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zadanie związane z zegarem (D-W)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określić miarę kąta przyległego, wierzchołkowego, odpowiadającego, naprzemianległego na podstawie rysunku lub treści zadania (D-W)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brakujące miary kątów trójkąta z wykorzystaniem miar kątów przyległych, wierzchołkowych, naprzemianległych, odpowiadających oraz sumy miar kątów wewnętrznych trójkąta (D-W)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brakujące miary kątów czworokąta na rysunku z wykorzystaniem miar kątów przyległych, wierzchołkowych, naprzemianległych, odpowiadających oraz własności czworokątów (D-W)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zadanie tekstowe związane z miarami kątów w trójkątach i czworokątach (D-W)</w:t>
            </w:r>
          </w:p>
        </w:tc>
      </w:tr>
      <w:tr>
        <w:trPr/>
        <w:tc>
          <w:tcPr>
            <w:tcW w:w="9062" w:type="dxa"/>
            <w:tcBorders/>
            <w:shd w:color="auto" w:fill="F58967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 xml:space="preserve">Wymagania  na ocenę celującą </w:t>
            </w:r>
            <w:r>
              <w:rPr>
                <w:rFonts w:cs="Calibri" w:cstheme="minorHAnsi"/>
                <w:b/>
                <w:sz w:val="20"/>
                <w:szCs w:val="20"/>
              </w:rPr>
              <w:t>(6)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konstrukcję prostej prostopadłej do danej, przechodzącej przez dany punkt (W)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konstrukcję prostej równoległej do danej, przechodzącej przez dany punkt (W)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konstrukcyjny sposób wyznaczania środka odcinka (W)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pojęcie symetralnej odcinka (W)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definicję sześciokąta foremnego oraz sposób jego kreślenia (W)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pojęcie przybliżenia z niedomiarem oraz przybliżenia z nadmiarem (W)</w:t>
              <w:tab/>
              <w:tab/>
              <w:tab/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skonstruować prostą prostopadłą do danej, przechodzącą przez dany punkt (W)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skonstruować prostą równoległą do danej, przechodzącą przez dany punkt (W)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wyznaczyć środek narysowanego okręgu (W)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C000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sz w:val="20"/>
                <w:szCs w:val="20"/>
              </w:rPr>
              <w:t>LICZBY NA CO DZIEŃ</w:t>
            </w:r>
          </w:p>
        </w:tc>
      </w:tr>
      <w:tr>
        <w:trPr/>
        <w:tc>
          <w:tcPr>
            <w:tcW w:w="9062" w:type="dxa"/>
            <w:tcBorders/>
            <w:shd w:color="auto" w:fill="F58967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 xml:space="preserve">Wymagania na ocenę dopuszczającą </w:t>
            </w:r>
            <w:r>
              <w:rPr>
                <w:rFonts w:cs="Calibri" w:cstheme="minorHAnsi"/>
                <w:b/>
                <w:sz w:val="20"/>
                <w:szCs w:val="20"/>
              </w:rPr>
              <w:t>(2)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zna jednostki czasu (K)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jednostki długości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jednostki masy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pojęcie skali i planu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rozumie potrzebę stosowania różnorodnych jednostek długości i masy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rozumie potrzebę stosowania odpowiedniej skali na mapach i planach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rozumie korzyści płynące z umiejętności stosowania kalkulatora do obliczeń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rozumie znaczenie podstawowych symboli występujących w instrukcjach i opisach: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diagramów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schematów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innych rysunków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upływ czasu między wydarzeniami (K-P)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porządkować wydarzenia w kolejności chronologicznej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zamienić jednostki czasu (K-R)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wykonać obliczenia dotyczące długości (K-P)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wykonać obliczenia dotyczące masy (K-P)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zamienić jednostki długości i masy (K-P)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skalę (K-P)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długości odcinków w skali lub w rzeczywistości (K-P)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wykonać obliczenia za pomocą kalkulatora (K-R)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odczytać dane z: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tabeli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diagramu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odpowiedzieć na pytanie dotyczące znalezionych danych (K-R)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odczytać dane z wykresu (K-P)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odpowiedzieć na pytanie dotyczące znalezionych danych (K-R)</w:t>
            </w:r>
          </w:p>
        </w:tc>
      </w:tr>
      <w:tr>
        <w:trPr/>
        <w:tc>
          <w:tcPr>
            <w:tcW w:w="9062" w:type="dxa"/>
            <w:tcBorders/>
            <w:shd w:color="auto" w:fill="F58967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 xml:space="preserve">Wymagania  na ocenę dostateczną </w:t>
            </w:r>
            <w:r>
              <w:rPr>
                <w:rFonts w:cs="Calibri" w:cstheme="minorHAnsi"/>
                <w:b/>
                <w:sz w:val="20"/>
                <w:szCs w:val="20"/>
              </w:rPr>
              <w:t>(3)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zasady dotyczące lat przestępnych (P)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symbol przybliżenia (P)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rozumie konieczność wprowadzenia lat przestępnych (P)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rozumie potrzebę zaokrąglania liczb (P)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rozumie zasadę sporządzania wykresów (P)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podać przykładowe lata przestępne (P)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wyrażać w różnych jednostkach ten sam upływ czasu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zadanie tekstowe związane z kalendarzem i czasem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wyrażać w różnych jednostkach te same masy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wyrażać w różnych jednostkach te same długości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porządkować wielkości podane w różnych jednostkach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zadanie tekstowe związane z jednostkami długości i masy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zadanie tekstowe związane ze skalą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zaokrąglić liczbę do danego rzędu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sprawdzić, czy kalkulator zachowuje kolejność działań (P)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wykorzystać kalkulator do rozwiązania zadanie tekstowego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zadanie, odczytując dane z tabeli  i korzystając z kalkulatora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zinterpretować odczytane dane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zinterpretować odczytane dane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przedstawić dane w postaci wykresu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porównać informacje oczytane z dwóch wykresów (P-R)</w:t>
            </w:r>
          </w:p>
        </w:tc>
      </w:tr>
      <w:tr>
        <w:trPr/>
        <w:tc>
          <w:tcPr>
            <w:tcW w:w="9062" w:type="dxa"/>
            <w:tcBorders/>
            <w:shd w:color="auto" w:fill="F58967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 xml:space="preserve">Wymagania  na ocenę dobrą </w:t>
            </w:r>
            <w:r>
              <w:rPr>
                <w:rFonts w:cs="Calibri" w:cstheme="minorHAnsi"/>
                <w:b/>
                <w:sz w:val="20"/>
                <w:szCs w:val="20"/>
              </w:rPr>
              <w:t>(4)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funkcje klawiszy pamięci kalkulatora (R)</w:t>
              <w:tab/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zaokrąglić liczbę zaznaczoną na osi liczbowej (R)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wskazać liczby o podanym zaokrągleniu (R)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zaokrąglić liczbę po zamianie jednostek (R)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porównać informacje oczytane z dwóch wykresów (R-W)</w:t>
            </w:r>
          </w:p>
        </w:tc>
      </w:tr>
      <w:tr>
        <w:trPr/>
        <w:tc>
          <w:tcPr>
            <w:tcW w:w="9062" w:type="dxa"/>
            <w:tcBorders/>
            <w:shd w:color="auto" w:fill="F58967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 xml:space="preserve">Wymagania  na ocenę bardzo dobrą </w:t>
            </w:r>
            <w:r>
              <w:rPr>
                <w:rFonts w:cs="Calibri" w:cstheme="minorHAnsi"/>
                <w:b/>
                <w:sz w:val="20"/>
                <w:szCs w:val="20"/>
              </w:rPr>
              <w:t>(5)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nietypowe zadanie tekstowe związane z kalendarzem i czasem (D-W)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nietypowe zadanie tekstowe związane z jednostkami długości i masy (D-W)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nietypowe zadanie tekstowe związane ze skalą (D-W)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określić, ile jest liczb o podanym zaokrągleniu spełniających dane warunki (D-W)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nietypowe zadanie tekstowe związane z przybliżeniami (D-W)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wykonać wielodziałaniowe obliczenia za pomocą kalkulatora (D-W)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wykorzystać kalkulator do rozwiązania zadanie tekstowego (D-W)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odpowiedzieć na pytanie dotyczące znalezionych danych (D-W)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nietypowe zadanie tekstowe, w którym potrzebne informacje należy odczytać z tabeli lub schematu (D-W)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odpowiedzieć na pytanie dotyczące znalezionych danych (D-W)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dopasować wykres do opisu sytuacji (D-W)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przedstawić dane w postaci wykresu (D)</w:t>
            </w:r>
          </w:p>
        </w:tc>
      </w:tr>
      <w:tr>
        <w:trPr/>
        <w:tc>
          <w:tcPr>
            <w:tcW w:w="9062" w:type="dxa"/>
            <w:tcBorders/>
            <w:shd w:color="auto" w:fill="F58967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 xml:space="preserve">Wymagania  na ocenę celującą </w:t>
            </w:r>
            <w:r>
              <w:rPr>
                <w:rFonts w:cs="Calibri" w:cstheme="minorHAnsi"/>
                <w:b/>
                <w:sz w:val="20"/>
                <w:szCs w:val="20"/>
              </w:rPr>
              <w:t>(6)</w:t>
            </w:r>
          </w:p>
        </w:tc>
      </w:tr>
      <w:tr>
        <w:trPr/>
        <w:tc>
          <w:tcPr>
            <w:tcW w:w="906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pojęcie przybliżenia z niedomiarem oraz przybliżenia z nadmiarem (W)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C000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PRĘDKOŚĆ, DROGA, CZAS</w:t>
            </w:r>
          </w:p>
        </w:tc>
      </w:tr>
      <w:tr>
        <w:trPr/>
        <w:tc>
          <w:tcPr>
            <w:tcW w:w="9062" w:type="dxa"/>
            <w:tcBorders/>
            <w:shd w:color="auto" w:fill="F58967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 xml:space="preserve">Wymagania na ocenę dopuszczającą </w:t>
            </w:r>
            <w:r>
              <w:rPr>
                <w:rFonts w:cs="Calibri" w:cstheme="minorHAnsi"/>
                <w:b/>
                <w:sz w:val="20"/>
                <w:szCs w:val="20"/>
              </w:rPr>
              <w:t>(2)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jednostki prędkości (K-P)</w:t>
              <w:tab/>
              <w:tab/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na podstawie podanej prędkości wyznaczać długość drogi przebytej w jednostce czasu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drogę, znając stałą prędkość i czas (K-R)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porównać prędkości dwóch ciał, które przebyły jednakowe drogi w różnych czasach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prędkość w ruchu jednostajnym, znając drogę i czas (K-P)</w:t>
            </w:r>
          </w:p>
        </w:tc>
      </w:tr>
      <w:tr>
        <w:trPr/>
        <w:tc>
          <w:tcPr>
            <w:tcW w:w="9062" w:type="dxa"/>
            <w:tcBorders/>
            <w:shd w:color="auto" w:fill="F58967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 xml:space="preserve">Wymagania  na ocenę dostateczną </w:t>
            </w:r>
            <w:r>
              <w:rPr>
                <w:rFonts w:cs="Calibri" w:cstheme="minorHAnsi"/>
                <w:b/>
                <w:sz w:val="20"/>
                <w:szCs w:val="20"/>
              </w:rPr>
              <w:t>(3)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algorytm zamiany jednostek prędkości (P-D)</w:t>
              <w:tab/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rozumie potrzebę stosowania różnych jednostek prędkości (P)</w:t>
              <w:tab/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zamieniać jednostki prędkości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porównać prędkości wyrażane w różnych jednostkach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zadanie tekstowe związane z obliczaniem prędkości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czas w ruchu jednostajnym, znając drogę i prędkość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zadanie tekstowe typu prędkość – droga – czas (P-R)</w:t>
            </w:r>
          </w:p>
        </w:tc>
      </w:tr>
      <w:tr>
        <w:trPr/>
        <w:tc>
          <w:tcPr>
            <w:tcW w:w="9062" w:type="dxa"/>
            <w:tcBorders/>
            <w:shd w:color="auto" w:fill="F58967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 xml:space="preserve">Wymagania  na ocenę dobrą </w:t>
            </w:r>
            <w:r>
              <w:rPr>
                <w:rFonts w:cs="Calibri" w:cstheme="minorHAnsi"/>
                <w:b/>
                <w:sz w:val="20"/>
                <w:szCs w:val="20"/>
              </w:rPr>
              <w:t>(4)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zadanie tekstowe związane z obliczaniem czasu (R)</w:t>
              <w:tab/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nietypowe zadanie tekstowe związane z obliczaniem prędkości (R-W)</w:t>
            </w:r>
          </w:p>
        </w:tc>
      </w:tr>
      <w:tr>
        <w:trPr/>
        <w:tc>
          <w:tcPr>
            <w:tcW w:w="9062" w:type="dxa"/>
            <w:tcBorders/>
            <w:shd w:color="auto" w:fill="F58967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 xml:space="preserve">Wymagania  na ocenę bardzo dobrą </w:t>
            </w:r>
            <w:r>
              <w:rPr>
                <w:rFonts w:cs="Calibri" w:cstheme="minorHAnsi"/>
                <w:b/>
                <w:sz w:val="20"/>
                <w:szCs w:val="20"/>
              </w:rPr>
              <w:t>(5)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nietypowe zadanie tekstowe związane z obliczaniem drogi w ruchu jednostajnym (D-W)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nietypowe zadanie tekstowe związane z obliczaniem czasu (D-W)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nietypowe zadanie tekstowe typu prędkość – droga – czas (D-W)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C000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POLA WIELOKĄTÓW</w:t>
            </w:r>
          </w:p>
        </w:tc>
      </w:tr>
      <w:tr>
        <w:trPr/>
        <w:tc>
          <w:tcPr>
            <w:tcW w:w="9062" w:type="dxa"/>
            <w:tcBorders/>
            <w:shd w:color="auto" w:fill="F58967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 xml:space="preserve">Wymagania na ocenę dopuszczającą </w:t>
            </w:r>
            <w:r>
              <w:rPr>
                <w:rFonts w:cs="Calibri" w:cstheme="minorHAnsi"/>
                <w:b/>
                <w:sz w:val="20"/>
                <w:szCs w:val="20"/>
              </w:rPr>
              <w:t>(2)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jednostki miary pola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wzory na obliczanie pola prostokąta i kwadratu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wzory na obliczanie pola równoległoboku i rombu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wzór na obliczanie pola trójkąta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wzór na obliczanie pola trapezu (K)</w:t>
              <w:tab/>
              <w:t>rozumie pojęcie miary pola jako liczby kwadratów jednostkowych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rozumie zależność doboru wzoru na obliczanie pola rombu od danych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pole prostokąta i kwadratu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bok prostokąta, znając jego pole i długość drugiego boku (K-P)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pole równoległoboku o danej wysokości i podstawie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pole rombu o danych przekątnych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pole narysowanego równoległoboku (K-P)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pole trójkąta o danej wysokości i podstawie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pole narysowanego trójkąta (K-R)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pole trapezu, mając dane długości podstaw i wysokość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pole narysowanego trapezu (K-R)</w:t>
            </w:r>
          </w:p>
        </w:tc>
      </w:tr>
      <w:tr>
        <w:trPr/>
        <w:tc>
          <w:tcPr>
            <w:tcW w:w="9062" w:type="dxa"/>
            <w:tcBorders/>
            <w:shd w:color="auto" w:fill="F58967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 xml:space="preserve">Wymagania  na ocenę dostateczną </w:t>
            </w:r>
            <w:r>
              <w:rPr>
                <w:rFonts w:cs="Calibri" w:cstheme="minorHAnsi"/>
                <w:b/>
                <w:sz w:val="20"/>
                <w:szCs w:val="20"/>
              </w:rPr>
              <w:t>(3)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rozumie zasadę zamiany jednostek pola (P)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rozumie wyprowadzenie wzoru na obliczanie pola równoległoboku (P)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rozumie wyprowadzenie wzoru na obliczanie pola trójkąta (P)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rozumie wyprowadzenie wzoru na obliczanie pola trapezu (P)</w:t>
              <w:tab/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pole kwadratu o danym obwodzie i odwrotnie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narysować prostokąt o danym polu (P)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zadanie tekstowe związane z polem prostokąta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zamienić jednostki pola (P-D)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narysować równoległobok o danym polu (P)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długość podstawy równoległoboku, znając jego pole i wysokość opuszczoną na tę podstawę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wysokość równoległoboku, znając jego pole i długość podstawy, na którą opuszczona jest ta wysokość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zadanie tekstowe związane z polem równoległoboku i rombu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zadanie tekstowe związane z polem trójkąta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zadanie tekstowe związane z polem trapezu (P-R)</w:t>
            </w:r>
          </w:p>
        </w:tc>
      </w:tr>
      <w:tr>
        <w:trPr/>
        <w:tc>
          <w:tcPr>
            <w:tcW w:w="9062" w:type="dxa"/>
            <w:tcBorders/>
            <w:shd w:color="auto" w:fill="F58967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 xml:space="preserve">Wymagania  na ocenę dobrą </w:t>
            </w:r>
            <w:r>
              <w:rPr>
                <w:rFonts w:cs="Calibri" w:cstheme="minorHAnsi"/>
                <w:b/>
                <w:sz w:val="20"/>
                <w:szCs w:val="20"/>
              </w:rPr>
              <w:t>(4)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wysokości trójkąta, znając długość podstawy, na którą opuszczona jest ta wysokość i pole trójkąta (R-D)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pole figury jako sumę lub różnicę pól prostokątów (R-D)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narysować równoległobok o polu równym polu danego czworokąta (R-D)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długość przekątnej rombu, znając jego pole i długość drugiej przekątnej (R)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podzielić trójkąt na części o równych polach (R-D)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pole figury jako sumę lub różnicę pól trójkątów i czworokątów (R-W)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pole figury jako sumę lub różnicę pól znanych wielokątów (R-W)</w:t>
            </w:r>
          </w:p>
        </w:tc>
      </w:tr>
      <w:tr>
        <w:trPr/>
        <w:tc>
          <w:tcPr>
            <w:tcW w:w="9062" w:type="dxa"/>
            <w:tcBorders/>
            <w:shd w:color="auto" w:fill="F58967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 xml:space="preserve">Wymagania  na ocenę bardzo dobrą </w:t>
            </w:r>
            <w:r>
              <w:rPr>
                <w:rFonts w:cs="Calibri" w:cstheme="minorHAnsi"/>
                <w:b/>
                <w:sz w:val="20"/>
                <w:szCs w:val="20"/>
              </w:rPr>
              <w:t>(5)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nietypowe zadanie tekstowe związane z polem prostokąta (D-W)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nietypowe podzielić trapez na części o równych polach (D-W)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nietypowe zadanie tekstowe związane z polem trapezu (D-W) zadanie tekstowe związane z polem równoległoboku i rombu (D-W)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C00000" w:val="clear"/>
          </w:tcPr>
          <w:p>
            <w:pPr>
              <w:pStyle w:val="Standard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/>
                <w:b/>
                <w:color w:val="FFFFFF" w:themeColor="background1"/>
                <w:sz w:val="20"/>
                <w:szCs w:val="20"/>
              </w:rPr>
              <w:t>PROCENTY</w:t>
            </w:r>
          </w:p>
        </w:tc>
      </w:tr>
      <w:tr>
        <w:trPr/>
        <w:tc>
          <w:tcPr>
            <w:tcW w:w="9062" w:type="dxa"/>
            <w:tcBorders/>
            <w:shd w:color="auto" w:fill="F58967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 xml:space="preserve">Wymagania na ocenę dopuszczającą </w:t>
            </w:r>
            <w:r>
              <w:rPr>
                <w:rFonts w:cs="Calibri" w:cstheme="minorHAnsi"/>
                <w:b/>
                <w:sz w:val="20"/>
                <w:szCs w:val="20"/>
              </w:rPr>
              <w:t>(2)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pojęcie procentu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algorytm zamiany ułamków na procenty (K-P)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pojęcie diagramu (K)</w:t>
              <w:tab/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rozumie potrzebę stosowania procentów w życiu codziennym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  <w:highlight w:val="lightGray"/>
              </w:rPr>
              <w:t>rozumie korzyści płynące z umiejętności stosowania kalkulatora do obliczeń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rozumie pojęcie procentu liczby jako jej części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określić w procentach, jaką część figury zacieniowano (K-P)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zamienić procent na ułamek (K-R)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opisywać w procentach części skończonych zbiorów (K-R)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zamienić ułamek na procent (K-R)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odczytać dane z diagramu (K-R)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odpowiedzieć na pytanie dotyczące znalezionych danych (K-R)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highlight w:val="lightGray"/>
              </w:rPr>
            </w:pPr>
            <w:r>
              <w:rPr>
                <w:rFonts w:cs="Calibri" w:cstheme="minorHAnsi"/>
                <w:highlight w:val="lightGray"/>
              </w:rPr>
              <w:t>umie przedstawić dane w postaci diagramu słupkowego (K-R)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  <w:highlight w:val="lightGray"/>
              </w:rPr>
              <w:t>umie obliczyć procent liczby naturalnej (K-P)</w:t>
            </w:r>
          </w:p>
        </w:tc>
      </w:tr>
      <w:tr>
        <w:trPr/>
        <w:tc>
          <w:tcPr>
            <w:tcW w:w="9062" w:type="dxa"/>
            <w:tcBorders/>
            <w:shd w:color="auto" w:fill="F58967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 xml:space="preserve">Wymagania  na ocenę dostateczną </w:t>
            </w:r>
            <w:r>
              <w:rPr>
                <w:rFonts w:cs="Calibri" w:cstheme="minorHAnsi"/>
                <w:b/>
                <w:sz w:val="20"/>
                <w:szCs w:val="20"/>
              </w:rPr>
              <w:t>(3)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zna algorytm obliczania ułamka liczby (P)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  <w:highlight w:val="lightGray"/>
              </w:rPr>
              <w:t>zna zasady zaokrąglania liczb (P)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rozumie równoważność wyrażania części liczby ułamkiem lub procentem (P)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rozumie potrzebę stosowania różnych diagramów (P)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wyrazić informacje podane za pomocą procentów w ułamkach i odwrotnie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porównać dwie liczby, z których jedna jest zapisana w postaci procentu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zadanie tekstowe związane z procentami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określić, jakim procentem jednej liczby jest druga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zadanie tekstowe związane z określeniem, jakim procentem jednej liczby jest druga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wykorzystać dane z diagramów do obliczania procentu liczby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zadanie tekstowe związane z obliczaniem procentu danej liczby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liczbę większą o dany procent (P)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liczbę mniejszą o dany procent (P)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zadanie tekstowe związane z podwyżkami i obniżkami o dany procent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highlight w:val="lightGray"/>
              </w:rPr>
            </w:pPr>
            <w:r>
              <w:rPr>
                <w:rFonts w:cs="Calibri" w:cstheme="minorHAnsi"/>
                <w:highlight w:val="lightGray"/>
              </w:rPr>
              <w:t>umie obliczyć liczbę na podstawie danego jej procentu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highlight w:val="lightGray"/>
              </w:rPr>
            </w:pPr>
            <w:r>
              <w:rPr>
                <w:rFonts w:cs="Calibri" w:cstheme="minorHAnsi"/>
                <w:highlight w:val="lightGray"/>
              </w:rPr>
              <w:t>umie zaokrąglić ułamek dziesiętny i wyrazić go w procentach (P)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highlight w:val="lightGray"/>
              </w:rPr>
            </w:pPr>
            <w:r>
              <w:rPr>
                <w:rFonts w:cs="Calibri" w:cstheme="minorHAnsi"/>
                <w:highlight w:val="lightGray"/>
              </w:rPr>
              <w:t>umie określić, jakim procentem jednej liczby jest druga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  <w:highlight w:val="lightGray"/>
              </w:rPr>
              <w:t>umie rozwiązać zadanie tekstowe związane z określeniem, jakim procentem jednej liczby jest druga (P-R)</w:t>
            </w:r>
          </w:p>
        </w:tc>
      </w:tr>
      <w:tr>
        <w:trPr/>
        <w:tc>
          <w:tcPr>
            <w:tcW w:w="9062" w:type="dxa"/>
            <w:tcBorders/>
            <w:shd w:color="auto" w:fill="F58967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 xml:space="preserve">Wymagania  na ocenę dobrą </w:t>
            </w:r>
            <w:r>
              <w:rPr>
                <w:rFonts w:cs="Calibri" w:cstheme="minorHAnsi"/>
                <w:b/>
                <w:sz w:val="20"/>
                <w:szCs w:val="20"/>
              </w:rPr>
              <w:t>(4)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highlight w:val="lightGray"/>
              </w:rPr>
            </w:pPr>
            <w:r>
              <w:rPr>
                <w:rFonts w:cs="Calibri" w:cstheme="minorHAnsi"/>
                <w:highlight w:val="lightGray"/>
              </w:rPr>
              <w:t>umie rozwiązać zadanie tekstowe związane z obliczaniem liczby na podstawie danego jej procentu (R)</w:t>
            </w:r>
          </w:p>
        </w:tc>
      </w:tr>
      <w:tr>
        <w:trPr/>
        <w:tc>
          <w:tcPr>
            <w:tcW w:w="9062" w:type="dxa"/>
            <w:tcBorders/>
            <w:shd w:color="auto" w:fill="F58967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 xml:space="preserve">Wymagania  na ocenę bardzo dobrą </w:t>
            </w:r>
            <w:r>
              <w:rPr>
                <w:rFonts w:cs="Calibri" w:cstheme="minorHAnsi"/>
                <w:b/>
                <w:sz w:val="20"/>
                <w:szCs w:val="20"/>
              </w:rPr>
              <w:t>(5)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nietypowe zadanie tekstowe związane z ułamkami i procentami (D-W)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nietypowe zadanie tekstowe związane z określeniem, jakim procentem jednej liczby jest druga (D-W)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porównać dane z dwóch diagramów i odpowiedzieć na pytania dotyczące znalezionych danych (D-W)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nietypowe zadanie tekstowe związane z obliczaniem procentu danej liczby (D-W)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nietypowe zadanie tekstowe związane z podwyżkami i obniżkami       o dany procent (D-W))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highlight w:val="lightGray"/>
              </w:rPr>
            </w:pPr>
            <w:r>
              <w:rPr>
                <w:rFonts w:cs="Calibri" w:cstheme="minorHAnsi"/>
                <w:highlight w:val="lightGray"/>
              </w:rPr>
              <w:t>umie rozwiązać nietypowe zadanie tekstowe związane z obliczaniem liczby na podstawie danego jej procentu (D-W)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  <w:highlight w:val="lightGray"/>
              </w:rPr>
              <w:t>umie rozwiązać nietypowe zadanie tekstowe związane z określeniem, jakim procentem jednej liczby jest druga (D-W)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C000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LICZBY DODATNIE I LICZBY UJEMNE</w:t>
            </w:r>
          </w:p>
        </w:tc>
      </w:tr>
      <w:tr>
        <w:trPr/>
        <w:tc>
          <w:tcPr>
            <w:tcW w:w="9062" w:type="dxa"/>
            <w:tcBorders/>
            <w:shd w:color="auto" w:fill="F58967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 xml:space="preserve">Wymagania na ocenę dopuszczającą </w:t>
            </w:r>
            <w:r>
              <w:rPr>
                <w:rFonts w:cs="Calibri" w:cstheme="minorHAnsi"/>
                <w:b/>
                <w:sz w:val="20"/>
                <w:szCs w:val="20"/>
              </w:rPr>
              <w:t>(2)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pojęcie liczby ujemnej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pojęcie liczb przeciwnych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zasadę dodawania liczb o jednakowych znakach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zasadę dodawania liczb o różnych znakach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zasadę ustalania znaku iloczynu i ilorazu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rozumie rozszerzenie osi liczbowej na liczby ujemne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rozumie zasadę dodawania liczb o jednakowych znakach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rozumie zasadę dodawania liczb o różnych znakach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zaznaczyć i odczytać liczbę ujemną na osi liczbowej (K-P)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wymienić kilka liczb większych lub mniejszych od danej (K-P)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porównać liczby wymierne (K-P)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zaznaczyć liczby przeciwne na osi liczbowej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sumę i różnicę liczb całkowitych (K-P)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powiększyć lub pomniejszyć liczbę całkowitą o daną liczbę (K-R)</w:t>
            </w:r>
          </w:p>
        </w:tc>
      </w:tr>
      <w:tr>
        <w:trPr/>
        <w:tc>
          <w:tcPr>
            <w:tcW w:w="9062" w:type="dxa"/>
            <w:tcBorders/>
            <w:shd w:color="auto" w:fill="F58967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 xml:space="preserve">Wymagania  na ocenę dostateczną </w:t>
            </w:r>
            <w:r>
              <w:rPr>
                <w:rFonts w:cs="Calibri" w:cstheme="minorHAnsi"/>
                <w:b/>
                <w:sz w:val="20"/>
                <w:szCs w:val="20"/>
              </w:rPr>
              <w:t>(3)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pojęcie wartości bezwzględnej (P)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zasadę zastępowania odejmowania dodawaniem liczby przeciwnej (P)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rozumie zasadę zastępowania odejmowania dodawaniem liczby przeciwnej (P)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porządkować liczby wymierne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wartość bezwzględną liczby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sumę i różnicę liczb wymiernych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korzystać z przemienności i łączności dodawania (P)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uzupełnić brakujące składniki, odjemną lub odjemnik w działaniu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kwadrat i sześcian liczb całkowitych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ustalić znak iloczynu i ilorazu kilku liczb wymiernych (P)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wartość wyrażenia arytmetycznego zawierającego 4 działania na liczbach całkowitych (P-R)</w:t>
            </w:r>
          </w:p>
        </w:tc>
      </w:tr>
      <w:tr>
        <w:trPr/>
        <w:tc>
          <w:tcPr>
            <w:tcW w:w="9062" w:type="dxa"/>
            <w:tcBorders/>
            <w:shd w:color="auto" w:fill="F58967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 xml:space="preserve">Wymagania  na ocenę dobrą </w:t>
            </w:r>
            <w:r>
              <w:rPr>
                <w:rFonts w:cs="Calibri" w:cstheme="minorHAnsi"/>
                <w:b/>
                <w:sz w:val="20"/>
                <w:szCs w:val="20"/>
              </w:rPr>
              <w:t>(4)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podać, ile liczb spełnia podany warunek (R)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sumę wieloskładnikową (R)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ustalić znak wyrażenia arytmetycznego zawierającego kilka liczb wymiernych (R)</w:t>
              <w:tab/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nietypowe zadanie tekstowe związane z dodawaniem i odejmowaniem liczb wymiernych (R-W)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potęgę liczby wymiernej (R)</w:t>
            </w:r>
          </w:p>
        </w:tc>
      </w:tr>
      <w:tr>
        <w:trPr/>
        <w:tc>
          <w:tcPr>
            <w:tcW w:w="9062" w:type="dxa"/>
            <w:tcBorders/>
            <w:shd w:color="auto" w:fill="F58967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 xml:space="preserve">Wymagania  na ocenę bardzo dobrą </w:t>
            </w:r>
            <w:r>
              <w:rPr>
                <w:rFonts w:cs="Calibri" w:cstheme="minorHAnsi"/>
                <w:b/>
                <w:sz w:val="20"/>
                <w:szCs w:val="20"/>
              </w:rPr>
              <w:t>(5)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nietypowe zadanie związane z liczbami dodatnimi i ujemnymi (D-W)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nietypowe zadanie tekstowe związane z mnożeniem i dzieleniem liczb całkowitych (D-W)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C000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WYRAŻENIA ALGEBRAICZNE I RÓWNANIA</w:t>
            </w:r>
          </w:p>
        </w:tc>
      </w:tr>
      <w:tr>
        <w:trPr/>
        <w:tc>
          <w:tcPr>
            <w:tcW w:w="9062" w:type="dxa"/>
            <w:tcBorders/>
            <w:shd w:color="auto" w:fill="F58967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 xml:space="preserve">Wymagania na ocenę dopuszczającą </w:t>
            </w:r>
            <w:r>
              <w:rPr>
                <w:rFonts w:cs="Calibri" w:cstheme="minorHAnsi"/>
                <w:b/>
                <w:sz w:val="20"/>
                <w:szCs w:val="20"/>
              </w:rPr>
              <w:t>(2)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zasady tworzenia wyrażeń algebraicznych (K-P)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pojęcia: suma, różnica, iloczyn, iloraz, kwadrat nieznanych wielkości liczbowych (K-P)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pojęcie wartości liczbowej wyrażenia algebraicznego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pojęcie równania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pojęcie rozwiązania równania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pojęcie liczby spełniającej równanie (K)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zapisać w postaci wyrażenia algebraicznego informacje osadzone w kontekście praktycznym z zadaną niewiadomą (K-R)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wartość liczbową wyrażenia bez jego przekształcenia (K-R)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zapisać w postaci równania informacje osadzone w kontekście praktycznym z zadaną niewiadomą (K-R)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zapisać zadanie w postaci równania (K-R)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odgadnąć rozwiązanie równania (K-P)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podać rozwiązanie prostego równania (K-R)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sprawdzić, czy liczba spełnia równanie (K-P)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proste równanie przez dopełnienie lub wykonanie działania odwrotnego (K-P)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sprawdzić poprawność rozwiązania równania (K-P)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sprawdzić poprawność rozwiązania zadania (K-P)</w:t>
            </w:r>
          </w:p>
        </w:tc>
      </w:tr>
      <w:tr>
        <w:trPr/>
        <w:tc>
          <w:tcPr>
            <w:tcW w:w="9062" w:type="dxa"/>
            <w:tcBorders/>
            <w:shd w:color="auto" w:fill="F58967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 xml:space="preserve">Wymagania  na ocenę dostateczną </w:t>
            </w:r>
            <w:r>
              <w:rPr>
                <w:rFonts w:cs="Calibri" w:cstheme="minorHAnsi"/>
                <w:b/>
                <w:sz w:val="20"/>
                <w:szCs w:val="20"/>
              </w:rPr>
              <w:t>(3)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zasady krótszego zapisu wyrażeń algebraicznych będących sumą lub różnicą jednomianów (P)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zasady krótszego zapisu wyrażeń algebraicznych będących iloczynem lub ilorazem jednomianu i liczby wymiernej (P)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rozumie potrzebę tworzenia wyrażeń algebraicznych (P)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stosować oznaczenia literowe nieznanych wielkości liczbowych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zbudować wyrażenie algebraiczne na podstawie opisu lub rysunku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zapisać krócej wyrażenia algebraiczne będące sumą lub różnicą jednomianów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zapisać krócej wyrażenia algebraiczne będące iloczynem lub ilorazem jednomianu i liczby wymiernej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wartość liczbową wyrażenia po jego przekształceniu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doprowadzić równanie do prostszej postaci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zapisać zadanie tekstowe za pomocą równania i rozwiązać je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wyrazić treść zadania za pomocą równania (P-R)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zadanie tekstowe za pomocą równania (P-R)</w:t>
            </w:r>
          </w:p>
        </w:tc>
      </w:tr>
      <w:tr>
        <w:trPr/>
        <w:tc>
          <w:tcPr>
            <w:tcW w:w="9062" w:type="dxa"/>
            <w:tcBorders/>
            <w:shd w:color="auto" w:fill="F58967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 xml:space="preserve">Wymagania  na ocenę dobrą </w:t>
            </w:r>
            <w:r>
              <w:rPr>
                <w:rFonts w:cs="Calibri" w:cstheme="minorHAnsi"/>
                <w:b/>
                <w:sz w:val="20"/>
                <w:szCs w:val="20"/>
              </w:rPr>
              <w:t>(4)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metodę równań równoważnych (R)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rozumie metodę równań równoważnych (R)</w:t>
              <w:tab/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zadanie tekstowe związane z obliczaniem wartości wyrażeń (R)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zadanie tekstowe związane z prostymi przekształceniami algebraicznymi (R)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równanie z przekształcaniem wyrażeń (R-D)</w:t>
              <w:tab/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podać przykład wyrażenia algebraicznego przyjmującego określoną wartość dla danych wartości występujących w nim niewiadomych (R-W)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przyporządkować równanie do podanego zdania (R-D)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uzupełnić równanie tak, aby spełniała je podana liczba (R)</w:t>
            </w:r>
          </w:p>
        </w:tc>
      </w:tr>
      <w:tr>
        <w:trPr/>
        <w:tc>
          <w:tcPr>
            <w:tcW w:w="9062" w:type="dxa"/>
            <w:tcBorders/>
            <w:shd w:color="auto" w:fill="F58967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 xml:space="preserve">Wymagania  na ocenę bardzo dobrą </w:t>
            </w:r>
            <w:r>
              <w:rPr>
                <w:rFonts w:cs="Calibri" w:cstheme="minorHAnsi"/>
                <w:b/>
                <w:sz w:val="20"/>
                <w:szCs w:val="20"/>
              </w:rPr>
              <w:t>(5)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zbudować wyrażenie algebraiczne (D)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zadanie tekstowe związane z budowaniem wyrażeń algebraicznych (D-W)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nietypowe zadanie tekstowe związane z obliczaniem wartości wyrażeń algebraicznych (D)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zadanie tekstowe związane z prostymi przekształceniami algebraicznymi (D-W)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zapisać zadanie w postaci równania (D-W)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wskazać równanie, które nie ma rozwiązania (D)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zapisać zadanie tekstowe za pomocą równania i odgadnąć jego rozwiązanie (D-W)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zapisać zadanie tekstowe za pomocą równania i rozwiązać to równanie (D-W)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nietypowe zadanie tekstowe za pomocą równania (D-W)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C00000" w:val="clear"/>
          </w:tcPr>
          <w:p>
            <w:pPr>
              <w:pStyle w:val="Normal"/>
              <w:spacing w:before="0" w:after="16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FIGURY PRZESTRZENNE</w:t>
            </w:r>
          </w:p>
        </w:tc>
      </w:tr>
      <w:tr>
        <w:trPr/>
        <w:tc>
          <w:tcPr>
            <w:tcW w:w="9062" w:type="dxa"/>
            <w:tcBorders/>
            <w:shd w:color="auto" w:fill="F58967" w:val="clear"/>
          </w:tcPr>
          <w:p>
            <w:pPr>
              <w:pStyle w:val="Normal"/>
              <w:spacing w:before="0" w:after="160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</w:rPr>
              <w:t xml:space="preserve">Wymagania na ocenę dopuszczającą </w:t>
            </w:r>
            <w:r>
              <w:rPr>
                <w:rFonts w:cs="Calibri" w:cstheme="minorHAnsi"/>
                <w:b/>
              </w:rPr>
              <w:t>(2)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pojęcia: graniastosłup, ostrosłup, walec, stożek, kula (K)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pojęcia charakteryzujące graniastosłup, ostrosłup, walec, stożek, kulę (K)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cechy prostopadłościanu i sześcianu (K)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pojęcie siatki bryły (K)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wzór i rozumie sposób obliczania pola powierzchni prostopadłościanu i sześcianu (K-P)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cechy charakteryzujące graniastosłup prosty (K)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nazwy graniastosłupów prostych     w zależności od podstawy (K)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pojęcie siatki graniastosłupa prostego (K)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pojęcie objętości figury (K)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jednostki objętości (K)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wzór na obliczanie objętości prostopadłościanu i sześcianu (K)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pojęcie ostrosłupa (K)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nazwy ostrosłupów w zależności od podstawy (K)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cechy budowy ostrosłupa (K)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pojęcie siatki ostrosłupa (K)</w:t>
              <w:tab/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rozumie sposób obliczania pola powierzchni graniastosłupa prostego jako pole jego siatki (K)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rozumie pojęcie miary objętości jako liczby sześcianów jednostkowych (K)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wskazać graniastosłup, ostrosłup, walec, stożek, kulę wśród innych brył (K)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wskazać na modelach wielkości charakteryzujące bryłę (K)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wskazać w prostopadłościanie ściany i krawędzie prostopadłe lub równoległe (K)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wskazać w prostopadłościanie krawędzie o jednakowej długości (K)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sumę długości krawędzi prostopadłościanu i sześcianu (K)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wskazać na rysunku siatkę sześcianu i prostopadłościanu (K-P)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rysować siatkę prostopadłościanu i sześcianu (K)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pole powierzchni sześcianu (K)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pole powierzchni prostopadłościanu (K)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wskazać graniastosłup prosty wśród innych brył (K)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wskazać w graniastosłupie krawędzie o jednakowej długości (K)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rysować siatkę graniastosłupa prostego (K-R)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podać objętość bryły na podstawie liczby sześcianów jednostkowych (K)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objętość sześcianu o danej krawędzi (K)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objętość prostopadłościanu o danych krawędziach (K-P)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objętość graniastosłupa prostego, którego dane są pole podstawy i wysokość (K)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wskazać ostrosłup wśród innych brył (K)</w:t>
            </w:r>
          </w:p>
          <w:p>
            <w:pPr>
              <w:pStyle w:val="Normal"/>
              <w:spacing w:before="0" w:after="16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wskazać siatkę ostrosłupa (K-D)</w:t>
            </w:r>
          </w:p>
        </w:tc>
      </w:tr>
      <w:tr>
        <w:trPr/>
        <w:tc>
          <w:tcPr>
            <w:tcW w:w="9062" w:type="dxa"/>
            <w:tcBorders/>
            <w:shd w:color="auto" w:fill="F58967" w:val="clear"/>
          </w:tcPr>
          <w:p>
            <w:pPr>
              <w:pStyle w:val="Normal"/>
              <w:spacing w:before="0" w:after="160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</w:rPr>
              <w:t xml:space="preserve">Wymagania  na ocenę dostateczną </w:t>
            </w:r>
            <w:r>
              <w:rPr>
                <w:rFonts w:cs="Calibri" w:cstheme="minorHAnsi"/>
                <w:b/>
              </w:rPr>
              <w:t>(3)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wzór na obliczanie pola powierzchni graniastosłupa prostego (P)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i rozumie zależności pomiędzy jednostkami objętości (P-R)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wzór na obliczanie objętości graniastosłupa prostego (P)</w:t>
              <w:tab/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i rozumie różnicę między polem powierzchni a objętością (P)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i rozumie zasadę zamiany jednostek objętości (P)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i rozumie sposób obliczania pola powierzchni jako pola siatki (P)</w:t>
              <w:tab/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określić rodzaj bryły na podstawie jej rzutu (P-R)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zadanie tekstowe nawiązujące do elementów budowy danej bryły (P-R)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określić liczbę ścian, wierzchołków, krawędzi danego graniastosłupa (P)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wskazać w graniastosłupie ściany i krawędzie prostopadłe lub równoległe (P)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objętość graniastosłupa prostego, którego dane są elementy podstawy i wysokość (P-R)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zamienić jednostki objętości (P-R)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wyrażać w różnych jednostkach tę samą objętość (P-R)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zadanie tekstowe związane z objętością graniastosłupa (P-R)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określić liczbę poszczególnych ścian, wierzchołków, krawędzi ostrosłupa (P)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obliczyć sumę długości krawędzi ostrosłupa (P)</w:t>
            </w:r>
          </w:p>
          <w:p>
            <w:pPr>
              <w:pStyle w:val="Normal"/>
              <w:spacing w:before="0" w:after="16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zadanie tekstowe związane z ostrosłupem (P-R)</w:t>
            </w:r>
          </w:p>
        </w:tc>
      </w:tr>
      <w:tr>
        <w:trPr/>
        <w:tc>
          <w:tcPr>
            <w:tcW w:w="9062" w:type="dxa"/>
            <w:tcBorders/>
            <w:shd w:color="auto" w:fill="F58967" w:val="clear"/>
          </w:tcPr>
          <w:p>
            <w:pPr>
              <w:pStyle w:val="Normal"/>
              <w:spacing w:before="0" w:after="160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</w:rPr>
              <w:t xml:space="preserve">Wymagania  na ocenę dobrą </w:t>
            </w:r>
            <w:r>
              <w:rPr>
                <w:rFonts w:cs="Calibri" w:cstheme="minorHAnsi"/>
                <w:b/>
              </w:rPr>
              <w:t>(4)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pojęcie czworościanu foremnego (R)</w:t>
              <w:tab/>
              <w:tab/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określić cechy bryły powstałej ze sklejenia kilku znanych brył (R-D)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umie rozwiązać zadanie tekstowe dotyczące długości krawędzi prostopadłościanu i  sześcianu (R-D)  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zadanie tekstowe dotyczące pola powierzchni prostopadłościanu złożonego z kilku sześcianów (R-D)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rozumie, że podstawą graniastosłupa prostego nie zawsze jest ten wielokąt, który leży na poziomej płaszczyźnie (R)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projektować siatki graniastosłupów w skali (R – D)</w:t>
            </w:r>
          </w:p>
          <w:p>
            <w:pPr>
              <w:pStyle w:val="Normal"/>
              <w:rPr>
                <w:rFonts w:cs="Calibri" w:cstheme="minorHAnsi"/>
                <w:iCs/>
              </w:rPr>
            </w:pPr>
            <w:r>
              <w:rPr>
                <w:rFonts w:cs="Calibri" w:cstheme="minorHAnsi"/>
                <w:iCs/>
              </w:rPr>
              <w:t>umie obliczać pole powierzchni prostopadłościanu o wymiarach wyrażonych w różnych jednostkach (R)</w:t>
            </w:r>
            <w:r>
              <w:rPr>
                <w:rFonts w:cs="Calibri" w:cstheme="minorHAnsi"/>
              </w:rPr>
              <w:t xml:space="preserve"> 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rozwiązywać zadania tekstowe z zastosowaniem pól powierzchni graniastosłupów prostych (R-W)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i rozumie zależności pomiędzy jednostkami objętości (R – D)</w:t>
              <w:tab/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zna i rozumie związek pomiędzy jednostkami długości a jednostkami objętości (R)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obliczać objętość i pole powierzchni prostopadłościanu zbudowanego z określonej liczby sześcianów (R)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rozwiązywać zadania tekstowe związane z objętościami prostopadłościanów (R)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rozwiązywać zadania tekstowe związane z objętościami brył wyrażonymi w litrach lub mililitrach (R – D)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zamieniać jednostki objętości (R – D)</w:t>
            </w:r>
          </w:p>
          <w:p>
            <w:pPr>
              <w:pStyle w:val="Normal"/>
              <w:tabs>
                <w:tab w:val="clear" w:pos="708"/>
                <w:tab w:val="left" w:pos="7363" w:leader="none"/>
              </w:tabs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obliczać objętości graniastosłupów prostych o podanych siatkach (R – D)</w:t>
              <w:tab/>
            </w:r>
          </w:p>
          <w:p>
            <w:pPr>
              <w:pStyle w:val="Normal"/>
              <w:tabs>
                <w:tab w:val="clear" w:pos="708"/>
                <w:tab w:val="left" w:pos="7363" w:leader="none"/>
              </w:tabs>
              <w:spacing w:before="0" w:after="160"/>
              <w:rPr>
                <w:rFonts w:cs="Calibri" w:cstheme="minorHAnsi"/>
                <w:iCs/>
              </w:rPr>
            </w:pPr>
            <w:r>
              <w:rPr>
                <w:rFonts w:cs="Calibri" w:cstheme="minorHAnsi"/>
              </w:rPr>
              <w:t>umie rozwiązać nietypowe zadanie tekstowe nawiązujące do elementów budowy danej bryły (R-W)</w:t>
            </w:r>
          </w:p>
        </w:tc>
      </w:tr>
      <w:tr>
        <w:trPr/>
        <w:tc>
          <w:tcPr>
            <w:tcW w:w="9062" w:type="dxa"/>
            <w:tcBorders/>
            <w:shd w:color="auto" w:fill="F58967" w:val="clear"/>
          </w:tcPr>
          <w:p>
            <w:pPr>
              <w:pStyle w:val="Normal"/>
              <w:spacing w:before="0" w:after="160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</w:rPr>
              <w:t xml:space="preserve">Wymagania  na ocenę bardzo dobrą </w:t>
            </w:r>
            <w:r>
              <w:rPr>
                <w:rFonts w:cs="Calibri" w:cstheme="minorHAnsi"/>
                <w:b/>
              </w:rPr>
              <w:t>(5)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nietypowe zadanie tekstowe związane z objętością graniastosłupa prostego (D-W)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nietypowe zadanie tekstowe związane z ostrosłupem (D-W)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rozwiązywać zadania z treścią dotyczące ścian sześcianu (D – W)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określać cechy graniastosłupa znajdującego się na rysunku (D)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obliczać pola powierzchni graniastosłupów złożonych z sześcianów (D)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stosować zamianę jednostek objętości w zadaniach tekstowych (D – W)</w:t>
            </w:r>
          </w:p>
          <w:p>
            <w:pPr>
              <w:pStyle w:val="Normal"/>
              <w:spacing w:before="0" w:after="16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nietypowe zadanie tekstowe związane z objętością graniastosłupa prostego (D-W)</w:t>
            </w:r>
          </w:p>
        </w:tc>
      </w:tr>
      <w:tr>
        <w:trPr/>
        <w:tc>
          <w:tcPr>
            <w:tcW w:w="9062" w:type="dxa"/>
            <w:tcBorders/>
            <w:shd w:color="auto" w:fill="F58967" w:val="clear"/>
          </w:tcPr>
          <w:p>
            <w:pPr>
              <w:pStyle w:val="Normal"/>
              <w:spacing w:before="0" w:after="160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</w:rPr>
              <w:t xml:space="preserve">Wymagania  na ocenę celującą </w:t>
            </w:r>
            <w:r>
              <w:rPr>
                <w:rFonts w:cs="Calibri" w:cstheme="minorHAnsi"/>
                <w:b/>
              </w:rPr>
              <w:t>(6)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rozwiązać nietypowe zadanie tekstowe dotyczące prostopadłościanu i sześcianu (W)</w:t>
            </w:r>
          </w:p>
          <w:p>
            <w:pPr>
              <w:pStyle w:val="Normal"/>
              <w:rPr>
                <w:rFonts w:cs="Calibri" w:cstheme="minorHAnsi"/>
                <w:iCs/>
              </w:rPr>
            </w:pPr>
            <w:r>
              <w:rPr>
                <w:rFonts w:cs="Calibri" w:cstheme="minorHAnsi"/>
              </w:rPr>
              <w:t>umie oceniać możliwość zbudowania z prostopadłościanów zadanego graniastosłupa (W)</w:t>
            </w:r>
          </w:p>
          <w:p>
            <w:pPr>
              <w:pStyle w:val="Normal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wskazać w graniastosłupie ściany i krawędzie prostopadłe lub równoległe (R-W)</w:t>
            </w:r>
          </w:p>
          <w:p>
            <w:pPr>
              <w:pStyle w:val="Normal"/>
              <w:spacing w:before="0" w:after="16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umie rozpoznawać siatki graniastosłupów (W)</w:t>
            </w:r>
          </w:p>
        </w:tc>
      </w:tr>
    </w:tbl>
    <w:p>
      <w:pPr>
        <w:pStyle w:val="Normal"/>
        <w:spacing w:before="0" w:after="160"/>
        <w:rPr>
          <w:rFonts w:cs="Calibri" w:cstheme="minorHAnsi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p>
    <w:pPr>
      <w:pStyle w:val="Normal"/>
      <w:rPr/>
    </w:pPr>
    <w:r>
      <w:rPr/>
    </w:r>
  </w:p>
  <w:p>
    <w:pPr>
      <w:pStyle w:val="Stopka"/>
      <w:rPr/>
    </w:pPr>
    <w:r>
      <w:rPr/>
    </w:r>
  </w:p>
  <w:p>
    <w:pPr>
      <w:pStyle w:val="Normal"/>
      <w:rPr/>
    </w:pPr>
    <w:r>
      <w:rPr/>
    </w:r>
  </w:p>
  <w:p>
    <w:pPr>
      <w:pStyle w:val="Stopka"/>
      <w:jc w:val="center"/>
      <w:rPr>
        <w:rFonts w:cs="Calibri" w:cstheme="minorHAnsi"/>
        <w:sz w:val="20"/>
        <w:szCs w:val="20"/>
      </w:rPr>
    </w:pPr>
    <w:r>
      <w:rPr>
        <w:rFonts w:cs="Calibri" w:cstheme="minorHAnsi"/>
        <w:sz w:val="20"/>
        <w:szCs w:val="20"/>
      </w:rPr>
      <w:t xml:space="preserve">Dokument pochodzi ze strony </w:t>
    </w:r>
    <w:r>
      <w:rPr>
        <w:rFonts w:cs="Calibri" w:cstheme="minorHAnsi"/>
        <w:b/>
        <w:color w:val="FF0000"/>
        <w:sz w:val="20"/>
        <w:szCs w:val="20"/>
      </w:rPr>
      <w:t>www.gwo.pl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>
        <w:rFonts w:ascii="Calibri Light" w:hAnsi="Calibri Light" w:cs="Calibri Light" w:asciiTheme="majorHAnsi" w:cstheme="majorHAnsi" w:hAnsiTheme="majorHAnsi"/>
        <w:sz w:val="16"/>
        <w:szCs w:val="16"/>
      </w:rPr>
    </w:pPr>
    <w:r>
      <w:rPr>
        <w:rFonts w:cs="Calibri Light" w:ascii="Calibri Light" w:hAnsi="Calibri Light" w:asciiTheme="majorHAnsi" w:cstheme="majorHAnsi" w:hAnsiTheme="majorHAnsi"/>
        <w:b/>
        <w:i/>
        <w:color w:val="FF0000"/>
        <w:sz w:val="16"/>
        <w:szCs w:val="16"/>
      </w:rPr>
      <w:t>Matematyka z plusem</w:t>
    </w:r>
    <w:r>
      <w:rPr>
        <w:rFonts w:cs="Calibri Light" w:ascii="Calibri Light" w:hAnsi="Calibri Light" w:asciiTheme="majorHAnsi" w:cstheme="majorHAnsi" w:hAnsiTheme="majorHAnsi"/>
        <w:b/>
        <w:color w:val="FF0000"/>
        <w:sz w:val="16"/>
        <w:szCs w:val="16"/>
      </w:rPr>
      <w:t xml:space="preserve"> </w:t>
    </w:r>
    <w:r>
      <w:rPr>
        <w:rFonts w:cs="Calibri Light" w:ascii="Calibri Light" w:hAnsi="Calibri Light" w:asciiTheme="majorHAnsi" w:cstheme="majorHAnsi" w:hAnsiTheme="majorHAnsi"/>
        <w:sz w:val="16"/>
        <w:szCs w:val="16"/>
      </w:rPr>
      <w:t>dla szkoły podstawowej</w:t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d14df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247b23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47b23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1f553d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2"/>
      <w:sz w:val="22"/>
      <w:szCs w:val="22"/>
      <w:lang w:eastAsia="zh-CN" w:val="pl-PL" w:bidi="ar-SA"/>
    </w:rPr>
  </w:style>
  <w:style w:type="paragraph" w:styleId="NoSpacing">
    <w:name w:val="No Spacing"/>
    <w:qFormat/>
    <w:rsid w:val="001f553d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val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d14d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nhideWhenUsed/>
    <w:rsid w:val="00247b2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nhideWhenUsed/>
    <w:rsid w:val="00247b2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ab6b48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f553d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LibreOffice/6.4.0.3$Windows_X86_64 LibreOffice_project/b0a288ab3d2d4774cb44b62f04d5d28733ac6df8</Application>
  <Pages>6</Pages>
  <Words>4503</Words>
  <Characters>28388</Characters>
  <CharactersWithSpaces>32494</CharactersWithSpaces>
  <Paragraphs>537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2023-10-03T16:47:00Z</dcterms:created>
  <dc:creator>Agnieszka Wierzejska</dc:creator>
  <dc:description/>
  <dc:language>pl-PL</dc:language>
  <cp:lastModifiedBy>Anna Lada</cp:lastModifiedBy>
  <cp:lastPrinted>2022-04-08T08:44:00Z</cp:lastPrinted>
  <dcterms:modified xsi:type="dcterms:W3CDTF">2023-10-03T16:47:00Z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