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1E2F" w14:textId="77777777" w:rsidR="00C11400" w:rsidRPr="00DE089C" w:rsidRDefault="00C11400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A88434D" w14:textId="53F36970" w:rsidR="00B5457F" w:rsidRPr="009C30B5" w:rsidRDefault="00B5457F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 w:rsidRPr="009C30B5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UMOWA Nr </w:t>
      </w:r>
      <w:r w:rsidR="002E1E12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……………</w:t>
      </w:r>
    </w:p>
    <w:p w14:paraId="438B0338" w14:textId="77777777" w:rsidR="00C11400" w:rsidRPr="00DE089C" w:rsidRDefault="00C11400" w:rsidP="00C1140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EAB3977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88ACAC6" w14:textId="2F893B0D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 dniu ……………………….2021 r. w Chełmży, pomiędzy:</w:t>
      </w:r>
    </w:p>
    <w:p w14:paraId="388897A9" w14:textId="77777777" w:rsidR="00C74816" w:rsidRDefault="00C74816" w:rsidP="00B5457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4F91D3B0" w14:textId="57DCA7AF" w:rsidR="00B5457F" w:rsidRPr="00DE089C" w:rsidRDefault="00B324CD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Szkołą Podstawową w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Grzywnie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reprezentowaną przez;</w:t>
      </w:r>
    </w:p>
    <w:p w14:paraId="2872E4E6" w14:textId="647D260F" w:rsidR="00B5457F" w:rsidRPr="00DE089C" w:rsidRDefault="00A5667E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dr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Barbarę Łaukajtys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324CD">
        <w:rPr>
          <w:rFonts w:asciiTheme="majorHAnsi" w:eastAsia="Times New Roman" w:hAnsiTheme="majorHAnsi" w:cstheme="majorHAnsi"/>
          <w:sz w:val="24"/>
          <w:szCs w:val="24"/>
          <w:lang w:eastAsia="pl-PL"/>
        </w:rPr>
        <w:t>–</w:t>
      </w:r>
      <w:r w:rsidR="00B5457F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Dyrektora Szkoły</w:t>
      </w:r>
    </w:p>
    <w:p w14:paraId="5AC41CDA" w14:textId="65E713EF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kontrasygnatą </w:t>
      </w:r>
      <w:r w:rsidR="00B324CD" w:rsidRP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Aleksandry Lewandowskiej -</w:t>
      </w:r>
      <w:r w:rsidR="00B324C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Głównej Księgowej Z</w:t>
      </w:r>
      <w:r w:rsidR="00381FF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espołu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E</w:t>
      </w:r>
      <w:r w:rsidR="00381FF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konomiczno- Administracyjnego 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</w:t>
      </w:r>
      <w:r w:rsidR="00381FF8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zkół</w:t>
      </w:r>
      <w:r w:rsid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B324CD" w:rsidRPr="00B324C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Gminy Chełmża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3093B41C" w14:textId="51E305F0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NIP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8792199902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Regon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001211058</w:t>
      </w:r>
    </w:p>
    <w:p w14:paraId="2F7F50EE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adres do korespondencji: </w:t>
      </w:r>
    </w:p>
    <w:p w14:paraId="4139072C" w14:textId="554D0BA3" w:rsidR="00C74816" w:rsidRPr="00C74816" w:rsidRDefault="00C74816" w:rsidP="00C74816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C7481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Szkoła Podstawowa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Grzywnie</w:t>
      </w:r>
    </w:p>
    <w:p w14:paraId="6DBE9BC5" w14:textId="3DAE02DD" w:rsidR="00B324CD" w:rsidRPr="00A5667E" w:rsidRDefault="00A5667E" w:rsidP="00B324C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Grzywna 110 A</w:t>
      </w:r>
      <w:r w:rsidR="00C74816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 87-140 Chełmża</w:t>
      </w:r>
      <w:r w:rsidR="00B324CD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, </w:t>
      </w:r>
    </w:p>
    <w:p w14:paraId="2B13485B" w14:textId="29D27AA3" w:rsidR="00B324CD" w:rsidRPr="00381FF8" w:rsidRDefault="00B324CD" w:rsidP="00B324C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</w:pPr>
      <w:r w:rsidRPr="00381FF8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tel. 56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 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675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71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44</w:t>
      </w:r>
      <w:r w:rsidRPr="00381FF8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 </w:t>
      </w:r>
    </w:p>
    <w:p w14:paraId="7E4FADB4" w14:textId="59964A4C" w:rsidR="00B324CD" w:rsidRPr="00381FF8" w:rsidRDefault="00B324CD" w:rsidP="00B324CD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</w:pPr>
      <w:r w:rsidRPr="00381FF8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 xml:space="preserve">E-mail: </w:t>
      </w:r>
      <w:r w:rsidR="00A5667E" w:rsidRPr="00A5667E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pl-PL"/>
        </w:rPr>
        <w:t>spgrzywna@gminachelmza.pl</w:t>
      </w:r>
    </w:p>
    <w:p w14:paraId="6F7C2774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zwanym w dalszej części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Zamawiającym:</w:t>
      </w:r>
    </w:p>
    <w:p w14:paraId="267BD4FC" w14:textId="6362B36C" w:rsidR="00B5457F" w:rsidRPr="00DE089C" w:rsidRDefault="00D60127" w:rsidP="00D60127">
      <w:pPr>
        <w:tabs>
          <w:tab w:val="left" w:pos="5840"/>
        </w:tabs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</w:p>
    <w:p w14:paraId="4B3BDAE5" w14:textId="77777777" w:rsidR="009720EA" w:rsidRPr="00DE089C" w:rsidRDefault="009720EA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9029118" w14:textId="77A6965E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a</w:t>
      </w:r>
    </w:p>
    <w:p w14:paraId="4284F440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019B0D60" w14:textId="3A4E3869" w:rsidR="00B5457F" w:rsidRPr="00DE089C" w:rsidRDefault="00B5457F" w:rsidP="00B5457F">
      <w:pPr>
        <w:spacing w:after="0" w:line="240" w:lineRule="auto"/>
        <w:ind w:right="-567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zwanym w dalszej części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Wykonawcą</w:t>
      </w:r>
    </w:p>
    <w:p w14:paraId="345CD259" w14:textId="77777777" w:rsidR="00B5457F" w:rsidRPr="00DE089C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B51ACC8" w14:textId="77777777" w:rsidR="00761A48" w:rsidRDefault="00761A48" w:rsidP="00B5457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</w:p>
    <w:p w14:paraId="28EF63AB" w14:textId="4703C635" w:rsidR="00B5457F" w:rsidRPr="00910938" w:rsidRDefault="00B5457F" w:rsidP="0091093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w związku z wyborem oferty na podstawie przeprowadzonego postępowania, do którego nie mają zastosowania przepisy ustawy z dnia 11 września 2019 r. Prawo zamówień publicznych (Dz.U. z 2021 r. poz. 1129 z późn.zm.)</w:t>
      </w:r>
      <w:r w:rsidR="00761A48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kern w:val="2"/>
          <w:sz w:val="24"/>
          <w:szCs w:val="24"/>
          <w:lang w:eastAsia="pl-PL"/>
        </w:rPr>
        <w:t xml:space="preserve"> strony zawierają umowę następującej treści:</w:t>
      </w:r>
    </w:p>
    <w:p w14:paraId="5A7AA1D4" w14:textId="77777777" w:rsidR="009720EA" w:rsidRPr="00DE089C" w:rsidRDefault="009720EA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2CF5CA9" w14:textId="77777777" w:rsidR="00B5457F" w:rsidRPr="00DE089C" w:rsidRDefault="00B5457F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</w:p>
    <w:p w14:paraId="6A089CFC" w14:textId="77777777" w:rsidR="00A26FA4" w:rsidRPr="00DE089C" w:rsidRDefault="00A26FA4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A19C3A9" w14:textId="5B2EFB71" w:rsidR="00B5457F" w:rsidRPr="00DE089C" w:rsidRDefault="00B5457F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Przedmiotem umowy jest </w:t>
      </w:r>
      <w:r w:rsidR="000D4F40" w:rsidRPr="000D4F40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Dostawa wyposażenia Szkoły Podstawowej w Grzywnie w ramach programu „Laboratoria Przyszłości”</w:t>
      </w:r>
      <w:r w:rsidR="00EE520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.</w:t>
      </w:r>
    </w:p>
    <w:p w14:paraId="6DEE85CF" w14:textId="73865583" w:rsidR="008E4310" w:rsidRPr="00DE089C" w:rsidRDefault="002A2A16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Wartość brutto zamówienia wynosi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  <w:r w:rsidR="008E4310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8E4310"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zł (słownie:</w:t>
      </w:r>
      <w:r w:rsidR="0087742B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7742B"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="008E4310"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)</w:t>
      </w:r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tym stawka podatku VAT w wysokości </w:t>
      </w:r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% i kwota netto w wysokości </w:t>
      </w:r>
      <w:r w:rsidRPr="008737E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81699CA" w14:textId="0B9097FA" w:rsidR="00FE7A82" w:rsidRDefault="00FE7A82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3. W wynagrodzeniu, o którym mowa w ust. 2, mieszczą się wszelkie koszty</w:t>
      </w:r>
      <w:r w:rsidR="00761A4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związanie z realizacją przedmiotu zamówienia, zgodnie z dokumentacją postępowania</w:t>
      </w:r>
      <w:r w:rsid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tym </w:t>
      </w:r>
      <w:r w:rsidR="00F23EA2">
        <w:rPr>
          <w:rFonts w:asciiTheme="majorHAnsi" w:eastAsia="Times New Roman" w:hAnsiTheme="majorHAnsi" w:cstheme="majorHAnsi"/>
          <w:sz w:val="24"/>
          <w:szCs w:val="24"/>
          <w:lang w:eastAsia="pl-PL"/>
        </w:rPr>
        <w:t>w szczególności</w:t>
      </w:r>
      <w:r w:rsid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06518837" w14:textId="77777777" w:rsidR="00561686" w:rsidRPr="00561686" w:rsidRDefault="00561686" w:rsidP="0056168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61686">
        <w:rPr>
          <w:rFonts w:asciiTheme="majorHAnsi" w:eastAsia="Times New Roman" w:hAnsiTheme="majorHAnsi" w:cstheme="majorHAnsi"/>
          <w:sz w:val="24"/>
          <w:szCs w:val="24"/>
          <w:lang w:eastAsia="pl-PL"/>
        </w:rPr>
        <w:t>* dostawę pełnego zakresu przedmiotu zamówienia wraz z transportem (gwarantującym bezusterkową dostawę),</w:t>
      </w:r>
    </w:p>
    <w:p w14:paraId="00E354F7" w14:textId="77777777" w:rsidR="00561686" w:rsidRPr="00561686" w:rsidRDefault="00561686" w:rsidP="0056168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61686">
        <w:rPr>
          <w:rFonts w:asciiTheme="majorHAnsi" w:eastAsia="Times New Roman" w:hAnsiTheme="majorHAnsi" w:cstheme="majorHAnsi"/>
          <w:sz w:val="24"/>
          <w:szCs w:val="24"/>
          <w:lang w:eastAsia="pl-PL"/>
        </w:rPr>
        <w:t>* załadunek, rozładunek, wniesienie, rozmieszczenie i montaż wyposażenia,</w:t>
      </w:r>
    </w:p>
    <w:p w14:paraId="2C3F36F0" w14:textId="77777777" w:rsidR="00561686" w:rsidRPr="00561686" w:rsidRDefault="00561686" w:rsidP="0056168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61686">
        <w:rPr>
          <w:rFonts w:asciiTheme="majorHAnsi" w:eastAsia="Times New Roman" w:hAnsiTheme="majorHAnsi" w:cstheme="majorHAnsi"/>
          <w:sz w:val="24"/>
          <w:szCs w:val="24"/>
          <w:lang w:eastAsia="pl-PL"/>
        </w:rPr>
        <w:t>* uruchomienie oraz zintegrowanie, skonfigurowanie zakupionych sprzętów, urządzeń i oprogramowania,</w:t>
      </w:r>
    </w:p>
    <w:p w14:paraId="6EC5214B" w14:textId="77777777" w:rsidR="00F23EA2" w:rsidRDefault="00561686" w:rsidP="0056168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6168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* zapewnienie przez Wykonawcę (dostawcę urządzeń/ oprogramowania) technicznych szkoleń w zakresie funkcji i obsługi zakupionych urządzeń i oprogramowania w wymiarze nie krótszym niż 2 godziny (czas liczony bez przerw), </w:t>
      </w:r>
    </w:p>
    <w:p w14:paraId="0B52304B" w14:textId="45231ABA" w:rsidR="004F7CB2" w:rsidRPr="004F7CB2" w:rsidRDefault="004F7CB2" w:rsidP="0056168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* inne opłaty i wydatki związane z wykonaniem przedmiotu umowy. </w:t>
      </w:r>
    </w:p>
    <w:p w14:paraId="1CC60693" w14:textId="5A666DC7" w:rsidR="0017530E" w:rsidRPr="00DE089C" w:rsidRDefault="0017530E" w:rsidP="00761A4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 Szczegółowy wykaz (rzeczowo- finansowy) elementów </w:t>
      </w:r>
      <w:r w:rsidR="00494C5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obejmujących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przedmiot zamówienia</w:t>
      </w:r>
      <w:r w:rsidR="0048519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stanowi załącznik do niniejszej umowy.</w:t>
      </w:r>
      <w:r w:rsidR="002E1E1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Ceny jednostkowe</w:t>
      </w:r>
      <w:r w:rsidR="004F7CB2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8737ED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dla poszczególnego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asortymentu</w:t>
      </w:r>
      <w:r w:rsidR="008737ED"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zaoferowane przez Wykonawcę, są cenami ryczałtowymi i nie mogą ulec zwiększeniu</w:t>
      </w:r>
    </w:p>
    <w:p w14:paraId="72903FC6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2EB71C3" w14:textId="77777777" w:rsidR="008E4310" w:rsidRPr="00485196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48519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2</w:t>
      </w:r>
    </w:p>
    <w:p w14:paraId="3D780FCB" w14:textId="677B5765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1D4B475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202C34D" w14:textId="00A4C812" w:rsidR="008E4310" w:rsidRPr="00DE089C" w:rsidRDefault="008E4310" w:rsidP="008737ED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1. Dostawa i montaż realizowana będzie przez Wykonawcę w ramach wynagrodzenia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A03908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o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kreślonego w par. 1 ust. 2 umowy.</w:t>
      </w:r>
    </w:p>
    <w:p w14:paraId="7F0B31AB" w14:textId="04959E4A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Miejscem dostawy </w:t>
      </w:r>
      <w:r w:rsidR="00225CAE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będzie 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Szkoła Podstawowa </w:t>
      </w:r>
      <w:r w:rsidR="00A5667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 Grzywnie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, </w:t>
      </w:r>
      <w:r w:rsidR="00A5667E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Grzywna 110 A</w:t>
      </w:r>
      <w:r w:rsidR="00225CAE"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, 87-140 Chełmża</w:t>
      </w:r>
      <w:r w:rsidRPr="00A0390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6B7D5F03" w14:textId="2D5B9BCD" w:rsidR="008E4310" w:rsidRPr="00DE089C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3. Realizacja umowy przez Wykonawcę nastąpi </w:t>
      </w:r>
      <w:r w:rsidR="005F691D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w </w:t>
      </w:r>
      <w:r w:rsidR="00910938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nieprzekraczalnym terminie do dnia ……………………………………………. </w:t>
      </w: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.</w:t>
      </w:r>
    </w:p>
    <w:p w14:paraId="6A0BCFAC" w14:textId="2619775F" w:rsidR="00494C59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4. </w:t>
      </w:r>
      <w:r w:rsidR="00494C5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Umowa zostanie zrealizowana w terminie określonym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ust. 3 pod warunkiem</w:t>
      </w:r>
      <w:r w:rsidR="00494C59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</w:t>
      </w:r>
    </w:p>
    <w:p w14:paraId="25A295F3" w14:textId="7D415321" w:rsidR="00C52D9B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- 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dostaw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y pełnego zakresu przedmiotu zamówienia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z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transport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 przez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Wykonawc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ę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na jego koszt,</w:t>
      </w:r>
    </w:p>
    <w:p w14:paraId="7E4E042D" w14:textId="1C3865FA" w:rsidR="00051D48" w:rsidRPr="00DE089C" w:rsidRDefault="00051D48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- załadun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rozładun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ku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wniesieni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 rozmieszczeni</w:t>
      </w:r>
      <w:r w:rsidR="00063F26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montaż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em</w:t>
      </w:r>
      <w:r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urządzeń</w:t>
      </w:r>
      <w:r w:rsidR="00C52D9B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,</w:t>
      </w:r>
    </w:p>
    <w:p w14:paraId="565CF22E" w14:textId="674C817F" w:rsidR="00C52D9B" w:rsidRPr="005C47C0" w:rsidRDefault="00B771B2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- uruchomieni</w:t>
      </w:r>
      <w:r w:rsidR="00C52D9B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a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urządzeń</w:t>
      </w:r>
      <w:r w:rsidR="00C52D9B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,</w:t>
      </w:r>
    </w:p>
    <w:p w14:paraId="04A71BF1" w14:textId="268E5073" w:rsidR="00B771B2" w:rsidRPr="005C47C0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- </w:t>
      </w:r>
      <w:r w:rsidR="00B771B2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przeszkoleni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a</w:t>
      </w:r>
      <w:r w:rsidR="00B771B2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personelu w obsłudze dostarczonych urządzeń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,</w:t>
      </w:r>
    </w:p>
    <w:p w14:paraId="1A247C36" w14:textId="0486A7A6" w:rsidR="00561686" w:rsidRPr="005C47C0" w:rsidRDefault="008737ED" w:rsidP="00561686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- przedłożenia oświadczenia przez Wykonawcę, iż dostarczony przedmiot zamówienia</w:t>
      </w:r>
      <w:r w:rsidR="00561686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:</w:t>
      </w:r>
    </w:p>
    <w:p w14:paraId="64B81E23" w14:textId="7D63CF35" w:rsidR="00561686" w:rsidRPr="005C47C0" w:rsidRDefault="00EC7073" w:rsidP="00561686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a) </w:t>
      </w:r>
      <w:r w:rsidR="00561686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jest fabrycznie nowy i wolny od obciążeń prawami osób trzecich, kompletny, najwyższej jakości, oryginalnie zapakowany, nie noszący śladów otwierania, demontażu lub wymiany jakichkolwiek elementów, nie regenerowany, </w:t>
      </w:r>
    </w:p>
    <w:p w14:paraId="06691E54" w14:textId="6ECFEFFF" w:rsidR="00561686" w:rsidRPr="005C47C0" w:rsidRDefault="00EC7073" w:rsidP="00561686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b) </w:t>
      </w:r>
      <w:r w:rsidR="00561686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posiada dołączone niezbędne instrukcje i materiały dotyczące użytkowania, sporządzone w języku polskim;</w:t>
      </w:r>
    </w:p>
    <w:p w14:paraId="11E55278" w14:textId="44B29DC3" w:rsidR="00561686" w:rsidRPr="005C47C0" w:rsidRDefault="00EC7073" w:rsidP="00EC7073">
      <w:pPr>
        <w:spacing w:after="0" w:line="240" w:lineRule="auto"/>
        <w:ind w:left="708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c) </w:t>
      </w:r>
      <w:r w:rsidR="00561686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spełnia minimalne wymagania techniczne/ opis określone w katalogu wyposażenia dot. programu „Laboratoria Przyszłości”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, w tym: </w:t>
      </w:r>
    </w:p>
    <w:p w14:paraId="3CA5993B" w14:textId="4EFCC82B" w:rsidR="00EC7073" w:rsidRPr="005C47C0" w:rsidRDefault="00EC7073" w:rsidP="00EC7073">
      <w:pPr>
        <w:spacing w:after="0" w:line="240" w:lineRule="auto"/>
        <w:ind w:left="1416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- dla wyposażenia o jednostkowej wartości powyżej 500 zł brutto posiada gwarancję co najmniej 12 miesięcy, autoryzowany serwis na terenie polski, SLA do 3 tygodni, serwis i wsparcie techniczne (serwis obowiązkowo na terenie RP, wsparcie techniczne w języku polskim), instrukcje obsługi w języku polskim (niekoniecznie papierową).</w:t>
      </w:r>
    </w:p>
    <w:p w14:paraId="7343DB90" w14:textId="2DF957B9" w:rsidR="00EC7073" w:rsidRPr="005C47C0" w:rsidRDefault="00EC7073" w:rsidP="00EC7073">
      <w:pPr>
        <w:spacing w:after="0" w:line="240" w:lineRule="auto"/>
        <w:ind w:left="1416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- tam, gdzie jest taka możliwość, </w:t>
      </w:r>
      <w:r w:rsidR="00F23EA2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zachodzi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zgodność wyposażenia z Polską Normą</w:t>
      </w:r>
    </w:p>
    <w:p w14:paraId="5D676AFE" w14:textId="06F274CE" w:rsidR="00EC7073" w:rsidRPr="005C47C0" w:rsidRDefault="00EC7073" w:rsidP="00EC7073">
      <w:pPr>
        <w:spacing w:after="0" w:line="240" w:lineRule="auto"/>
        <w:ind w:left="1416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- </w:t>
      </w:r>
      <w:r w:rsidR="00F23EA2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w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szystkie pozycje katalogu wyposażenia posiadają certyfikat CE oraz </w:t>
      </w:r>
      <w:r w:rsidR="00E13A90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są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dopuszczone do użytku na potrzeby placówek oświatowych.</w:t>
      </w:r>
    </w:p>
    <w:p w14:paraId="39FFE6A8" w14:textId="5270E80D" w:rsidR="00EC7073" w:rsidRPr="005C47C0" w:rsidRDefault="00EC7073" w:rsidP="00EC7073">
      <w:pPr>
        <w:spacing w:after="0" w:line="240" w:lineRule="auto"/>
        <w:ind w:left="1416"/>
        <w:jc w:val="both"/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- </w:t>
      </w:r>
      <w:r w:rsidR="00E13A90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w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szystkie pozycje ujęte w katalogu (stanowiące przedmiot zamówienia) są zgodne z normą BHP.</w:t>
      </w:r>
    </w:p>
    <w:p w14:paraId="43B2D387" w14:textId="7D10DD3E" w:rsidR="008E4310" w:rsidRPr="005C47C0" w:rsidRDefault="00051D48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-</w:t>
      </w:r>
      <w:r w:rsidR="008E4310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</w:t>
      </w:r>
      <w:r w:rsidR="00C52D9B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dokonania </w:t>
      </w:r>
      <w:r w:rsidR="008E4310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bezusterkow</w:t>
      </w:r>
      <w:r w:rsidR="00C52D9B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ego</w:t>
      </w:r>
      <w:r w:rsidR="008E4310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 odbiór przedmiotu zamówienia</w:t>
      </w:r>
      <w:r w:rsidR="00C52D9B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,</w:t>
      </w:r>
    </w:p>
    <w:p w14:paraId="3E69A900" w14:textId="10EDE341" w:rsidR="008E4310" w:rsidRPr="005C47C0" w:rsidRDefault="008E4310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w zakresie zgodności z zapytaniem ofertowy, </w:t>
      </w:r>
      <w:r w:rsidR="00A03908"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 xml:space="preserve">złożoną </w:t>
      </w:r>
      <w:r w:rsidRPr="005C47C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ofertą Wykonawcy</w:t>
      </w:r>
      <w:r w:rsidR="00A03908" w:rsidRPr="005C47C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oraz niniejszą umową</w:t>
      </w:r>
      <w:r w:rsidRPr="005C47C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</w:p>
    <w:p w14:paraId="76853F5C" w14:textId="00F574CC" w:rsidR="008E4310" w:rsidRPr="00DE089C" w:rsidRDefault="00C52D9B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5C47C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5</w:t>
      </w:r>
      <w:r w:rsidR="00E368E7" w:rsidRPr="005C47C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  <w:r w:rsidR="008E4310" w:rsidRPr="005C47C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051D48" w:rsidRPr="005C47C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Wykonawca zobowiązany jest do przekazania Zamawiającemu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wraz z dostawą przedmiotu umowy dokumentów niezbędnych do użytkowania przedmiotu dostawy zgodnie z jego przeznaczeniem, tj.: instrukcji użytkowania, inne dokumenty wymagane prawem, karty gwarancyjne, opisy techniczne, certyfikaty, atesty, deklaracje zgodności, świadectwa jakości, inne dokumenty potwierdzające spełnianie wymogów określonych dla materiałów i urządzeń</w:t>
      </w:r>
      <w:r w:rsidR="00977232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Wszelkie dostarczone dokumenty muszą być sporządzone w języku polskim lub z tłumaczeniem na język polski</w:t>
      </w:r>
      <w:r w:rsidR="00EC70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– zgodnie z wymogami określonymi w programie „Laboratoria Przyszłości”</w:t>
      </w:r>
      <w:r w:rsidR="00977232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A744A93" w14:textId="30FC4D65" w:rsidR="008E4310" w:rsidRPr="00DE089C" w:rsidRDefault="00C52D9B" w:rsidP="00E368E7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6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 Osobą reprezentującą Zamawiającego przy realizacji umowy jest:</w:t>
      </w:r>
      <w:r w:rsidR="00E368E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dr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B</w:t>
      </w:r>
      <w:r w:rsidR="00A5667E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arbara Łaukajtys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– Dyrektor Szkoły</w:t>
      </w:r>
    </w:p>
    <w:p w14:paraId="30EA8757" w14:textId="13462338" w:rsidR="002A2A16" w:rsidRPr="00DE089C" w:rsidRDefault="00E368E7" w:rsidP="00E368E7">
      <w:pPr>
        <w:widowControl w:val="0"/>
        <w:tabs>
          <w:tab w:val="left" w:pos="1388"/>
          <w:tab w:val="center" w:pos="5216"/>
          <w:tab w:val="right" w:pos="9752"/>
        </w:tabs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Osobą reprezentującą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Wykonawcę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przy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realizacji umowy jest: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2A2A16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……………………………………</w:t>
      </w:r>
      <w:r w:rsidR="002E1E1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2E1E12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–……………………………………</w:t>
      </w:r>
    </w:p>
    <w:p w14:paraId="4B41AD48" w14:textId="77777777" w:rsidR="00E368E7" w:rsidRDefault="00E368E7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8</w:t>
      </w:r>
      <w:r w:rsidR="00C52D9B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Jeżeli w toku czynności odbioru zostaną stwierdzone wady lub 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nie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dostarczy kompletu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dokumentów odbiorowych, to Zamawiający może odmówić odbioru do czasu 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sunięcia wad lub uzupełnienia dokumentów odbiorowych.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756AF485" w14:textId="5D5EFD58" w:rsidR="00051D48" w:rsidRPr="00DE089C" w:rsidRDefault="00E368E7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="00051D48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Jeżeli dostarczone produkty będą uszkodzone, posiadają wady uniemożliwiające używanie, a wady i uszkodzenia te nie powstały z winy Zamawiającego lub nie spełniają wymagań zamawiającego określonych w załącznikach lub dostarczone produkty nie odpowiadają pod względem jakości, trwałości, funkcjonalności oraz parametrów technicznych, Wykonawca wymieni je na nowe, prawidłowe, na własny koszt.</w:t>
      </w:r>
    </w:p>
    <w:p w14:paraId="5518DB79" w14:textId="0B1F3DCF" w:rsidR="00E368E7" w:rsidRDefault="006D0D7A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b) w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razie stwierdzenia w toku czynności odbioru lub w okresie gwarancji wad nie nadających się do usunięcia Zamawiający ma prawo zażądać p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onownej realizacji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wyznaczając termin lub obniżyć wynagrodzenie 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Wykonawcy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odpowiednio do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traconych wartości użytkowych, technicznych i estetycznych.</w:t>
      </w:r>
    </w:p>
    <w:p w14:paraId="515B8F56" w14:textId="1452D29B" w:rsidR="008E4310" w:rsidRPr="00DE089C" w:rsidRDefault="006D0D7A" w:rsidP="00C52D9B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c)</w:t>
      </w:r>
      <w:r w:rsidR="00E368E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Wykonawca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odpowiedzialny za wady fizyczne przedmiotu umowy istniejące w czasie dokonywania czynności odbiorowych oraz za wady powstałe po odbiorze, z przyczyn tkwiących w przedmiocie odbioru. </w:t>
      </w:r>
    </w:p>
    <w:p w14:paraId="1ED2F176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9958B32" w14:textId="3D183DEC" w:rsidR="00A26FA4" w:rsidRPr="00895446" w:rsidRDefault="008E4310" w:rsidP="00895446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3</w:t>
      </w:r>
    </w:p>
    <w:p w14:paraId="2482E34D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C56D9C3" w14:textId="731385E8" w:rsidR="008E4310" w:rsidRPr="00DE089C" w:rsidRDefault="008E4310" w:rsidP="003D7D7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1. Zapłata za wykonany i bezusterkowo odebrany kompletny przedmiot zamówienia nastąpi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w ciągu </w:t>
      </w:r>
      <w:r w:rsidR="00895446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_______ dni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 </w:t>
      </w:r>
      <w:r w:rsidR="006D0D7A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dnia otrzymania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faktury wystawionej po protokolarnym odbiorze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 kompletnego przedmiotu zamówienia.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Fakturę, o której mowa w zdaniu poprzednim Wykonawca wystawi w formie papierowej lub w postaci ustrukturyzowanego dokumentu elektronicznego przesłanego/ złożonego drogą elektroniczną</w:t>
      </w:r>
      <w:r w:rsidR="002A2A16"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1"/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8DA4C7A" w14:textId="6929304A" w:rsidR="005F691D" w:rsidRDefault="008E4310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2. Zapłata dokonana będzie na rachunek bankowy Wykonawcy:</w:t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nr konta ……………………….…..</w:t>
      </w:r>
      <w:r w:rsidR="00453A49"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2"/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wystawi </w:t>
      </w:r>
      <w:r w:rsidR="005F691D">
        <w:rPr>
          <w:rFonts w:asciiTheme="majorHAnsi" w:eastAsia="Times New Roman" w:hAnsiTheme="majorHAnsi" w:cstheme="majorHAnsi"/>
          <w:sz w:val="24"/>
          <w:szCs w:val="24"/>
          <w:lang w:eastAsia="pl-PL"/>
        </w:rPr>
        <w:t>fakturę w następujący sposób:</w:t>
      </w:r>
    </w:p>
    <w:p w14:paraId="06D913DC" w14:textId="4008F7D9" w:rsidR="007A0077" w:rsidRPr="007A0077" w:rsidRDefault="007A0077" w:rsidP="007A007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A007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Nabywca:</w:t>
      </w:r>
      <w:r w:rsidR="00B15B15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Gmina Chełmża</w:t>
      </w:r>
      <w:r w:rsidR="00B15B1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ul. Wodna 2</w:t>
      </w:r>
      <w:r w:rsidR="00B15B1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87-140 Chełmża</w:t>
      </w:r>
      <w:r w:rsidR="00B15B1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NIP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8792458798</w:t>
      </w:r>
    </w:p>
    <w:p w14:paraId="2F914075" w14:textId="0030A2F5" w:rsidR="007A0077" w:rsidRPr="007A0077" w:rsidRDefault="007A0077" w:rsidP="007A0077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A0077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Odbiorca:</w:t>
      </w:r>
      <w:r w:rsidR="00B15B15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zkoła Podstawowa w Grzywnie</w:t>
      </w:r>
      <w:r w:rsidR="00B15B1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Grzywna 110</w:t>
      </w:r>
      <w:r w:rsidR="00B15B1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</w:t>
      </w: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87-140 Chełmża</w:t>
      </w:r>
    </w:p>
    <w:p w14:paraId="4A7ADB58" w14:textId="2D26C459" w:rsidR="008E4310" w:rsidRPr="00DE089C" w:rsidRDefault="007A0077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A0077">
        <w:rPr>
          <w:rFonts w:asciiTheme="majorHAnsi" w:eastAsia="Times New Roman" w:hAnsiTheme="majorHAnsi" w:cstheme="majorHAnsi"/>
          <w:sz w:val="24"/>
          <w:szCs w:val="24"/>
          <w:lang w:eastAsia="pl-PL"/>
        </w:rPr>
        <w:t> 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3. Za dzień zapłaty uważany będzie dzień obciążenia rachunku Zamawiającego</w:t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, tj. dzień wydania przez Zamawiającego swojemu bankowi dyspozycji obciążenia konta na rzecz Wykonawcy.</w:t>
      </w:r>
    </w:p>
    <w:p w14:paraId="6E1F56F5" w14:textId="1133E459" w:rsidR="002A2A16" w:rsidRPr="00DE089C" w:rsidRDefault="002A2A16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4.Wykonawca na moment zawarcia Umowy jest/ nie jest</w:t>
      </w:r>
      <w:r w:rsidR="00A03908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3"/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zarejestrowanym czynnym podatnikiem podatku VAT. Jednocześnie Wykonawca zobowiązuje się do niezwłocznego, pisemnego powiadomienia o zmianach powyższego statusu, jednocześnie ewentualna zmiana okoliczności opisanych w zdaniu poprzednim nie wymaga podpisania aneksu do umowy</w:t>
      </w:r>
      <w:r w:rsidRPr="00DE089C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4"/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4357F116" w14:textId="7A22C766" w:rsidR="002A2A16" w:rsidRPr="00DE089C" w:rsidRDefault="002A2A16" w:rsidP="0035304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5.</w:t>
      </w:r>
      <w:r w:rsidR="0035304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wyraża zgodę na dokonywanie przez Zamawiającego płatności (wynikających z otrzymywanych faktur ze wskazanym podatkiem VAT, otrzymanych od kontrahenta będącego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dostawcą towarów lub świadczeniodawcą usług, w przypadku wyboru i zastosowania niniejszej metody płatności przez Zamawiającego) w systemie podzielonej płatności, tzw. Split Payment. </w:t>
      </w:r>
    </w:p>
    <w:p w14:paraId="663D9EE0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504E465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4</w:t>
      </w:r>
    </w:p>
    <w:p w14:paraId="38A41D62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6AA99D4" w14:textId="418658C1" w:rsidR="00385AA9" w:rsidRPr="00DE089C" w:rsidRDefault="008E4310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 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Wykonawca gwarantuje, iż dostarczone produkty będą 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fabrycznie nowe, 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wolne od wad fizycznych i prawnych, a także od praw osób trzecich</w:t>
      </w:r>
      <w:r w:rsidR="00A03908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(obciążeń prawami osób trzecich)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zostaną wykonane z materiałów dopuszczonych do obrotu, na które wydano poświadczenie lub certyfikat na znak bezpieczeństwa albo certyfikat zgodności z PN lub aprobatą techniczną, a wykonane </w:t>
      </w:r>
      <w:r w:rsidR="002C2F9C">
        <w:rPr>
          <w:rFonts w:asciiTheme="majorHAnsi" w:eastAsia="Times New Roman" w:hAnsiTheme="majorHAnsi" w:cstheme="majorHAnsi"/>
          <w:sz w:val="24"/>
          <w:szCs w:val="24"/>
          <w:lang w:eastAsia="pl-PL"/>
        </w:rPr>
        <w:t>czynności</w:t>
      </w:r>
      <w:r w:rsidR="00385AA9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montażowe będą zgodne z odpowiednimi instrukcjami i normami techniczno-eksploatacyjnymi</w:t>
      </w:r>
      <w:r w:rsidR="002C2F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17F1B9A8" w14:textId="2CCE9182" w:rsidR="00895446" w:rsidRDefault="00385AA9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udzieli na dostarczony</w:t>
      </w:r>
      <w:r w:rsidR="000D4F4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przedmiot zamówienia, zgodnie z warunkami określonymi w opisie przedmiotu zamówienia. </w:t>
      </w:r>
    </w:p>
    <w:p w14:paraId="26855012" w14:textId="62A674F6" w:rsidR="008E4310" w:rsidRDefault="00051D48" w:rsidP="00FA7206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Jeżeli producent danego urządzenia</w:t>
      </w:r>
      <w:r w:rsidR="00043129">
        <w:rPr>
          <w:rFonts w:asciiTheme="majorHAnsi" w:eastAsia="Times New Roman" w:hAnsiTheme="majorHAnsi" w:cstheme="majorHAnsi"/>
          <w:sz w:val="24"/>
          <w:szCs w:val="24"/>
          <w:lang w:eastAsia="pl-PL"/>
        </w:rPr>
        <w:t>/ sprzętu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udziela dłuższej gwarancji - wówczas obowiązuje termin określony w gwarancji producenta.</w:t>
      </w:r>
    </w:p>
    <w:p w14:paraId="635D7D95" w14:textId="0071B044" w:rsidR="008E4310" w:rsidRPr="00F753F1" w:rsidRDefault="00385AA9" w:rsidP="00140F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3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Okres udzielonej gwarancji </w:t>
      </w:r>
      <w:r w:rsidR="0037594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jest tożsamy z okresem rękojmi i </w:t>
      </w:r>
      <w:r w:rsidR="008E4310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rozpoczyna się od daty </w:t>
      </w:r>
      <w:r w:rsidR="008E431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bezusterkowego odbioru przedmiotu</w:t>
      </w:r>
      <w:r w:rsidR="00140F0A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E431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umowy.</w:t>
      </w:r>
    </w:p>
    <w:p w14:paraId="7D9D31D1" w14:textId="77B0C958" w:rsidR="00295F61" w:rsidRPr="00F753F1" w:rsidRDefault="00771DC0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4</w:t>
      </w:r>
      <w:r w:rsidR="00D9537F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 Wykonawca będzie realizował obowiązki gwarancyjne na następujących warunkach:</w:t>
      </w:r>
    </w:p>
    <w:p w14:paraId="7DBEEB7A" w14:textId="54291F9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a) okres gwarancji liczony jest od daty podpisania protokołu odbioru bez uwag; </w:t>
      </w:r>
    </w:p>
    <w:p w14:paraId="1C5FFF31" w14:textId="170C9724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b) gwarancja obejmuje bezpłatne naprawy, a w przypadku braku możliwości naprawy wymianę towaru</w:t>
      </w:r>
      <w:r w:rsidR="00B45547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 Czas reakcji na serwis nie może być dłuższy niż 4 godzin od momentu poinformowania Wykonawcy o zaistniałej sytuacji. Przez czas reakcji na awarię Zamawiający rozumie czas jaki upłynie od zgłoszenia awarii do nawiązania kontaktu przez pracownika serwisu ze zgłaszającym awarię pracownikiem Zamawiającego lub Przedstawiciela Szkoły w celu przeprowadzenia wstępnej diagnostyki i w miarę możliwości przekazania zaleceń. Kontakt może mieć formę bezpośrednią, telefoniczną lub mailową.</w:t>
      </w:r>
    </w:p>
    <w:p w14:paraId="72AEFEC6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c) Wykonawca, w okresie gwarancyjnym zapewni bezpłatny dojazd serwisanta do Zamawiającego, bezpłatny transport sprzętu do i z serwisu oraz bezpłatnie użyczy sprzęt zamienny; </w:t>
      </w:r>
    </w:p>
    <w:p w14:paraId="0BC6EDF8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d) w okresie gwarancji serwis dostarczonego sprzętu będzie realizowany nieodpłatnie; </w:t>
      </w:r>
    </w:p>
    <w:p w14:paraId="503A479A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e) Wykonawca zapewnia autoryzowany serwis gwarancyjny przez okres gwarancji;</w:t>
      </w:r>
    </w:p>
    <w:p w14:paraId="4995A890" w14:textId="45E27135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f) zgłoszenie następuje pocztą elektroniczną na adres wskazany przez Wykonawcę; </w:t>
      </w:r>
    </w:p>
    <w:p w14:paraId="2DC22FBB" w14:textId="77777777" w:rsidR="00295F61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g) Wykonawca jest odpowiedzialny za wskazanie drogą elektroniczną osoby upoważnionej do kontaktu z Zamawiającym w sprawach serwisu gwarancyjnego; </w:t>
      </w:r>
    </w:p>
    <w:p w14:paraId="7BC1A9DA" w14:textId="4D39E209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h) Wykonawca ze swej strony zobowiązuje się do usunięcia stwierdzonej w okresie gwarancji wady nieodpłatnie na swój koszt w terminie do </w:t>
      </w:r>
      <w:r w:rsidR="00D8550E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dni</w:t>
      </w:r>
      <w:r w:rsidR="00D8550E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roboczych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od daty zgłoszenia, chyba że będzie to niemożliwe ze względów technicznych niezależnych od Wykonawcy. W takim przypadku Strony ustalą inny termin usunięcia wad. W razie nieusunięcia wad w wyznaczonym terminie, Zamawiający ma prawo do zastępczego usunięcia wad w formie naprawy lub wymiany towaru lub jego podzespołu na nowy w ramach gwarancji na koszt Wykonawcy;</w:t>
      </w:r>
    </w:p>
    <w:p w14:paraId="5B2E4D5D" w14:textId="77777777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i) jeżeli w wykonaniu obowiązków wynikających z gwarancji Wykonawca dokonał napraw towaru lub nastąpiła wymiana towaru objętego gwarancją lub jego istotnego podzespołu na nowy, termin gwarancji biegnie na nowo od dnia protokolarnego odbioru naprawionego lub wymienionego sprzętu;</w:t>
      </w:r>
    </w:p>
    <w:p w14:paraId="2A981B61" w14:textId="01AAAD68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j) maksymalnie 3 udokumentowane naprawy gwarancyjne tego samego sprzętu, wyłączające dany sprzęt z eksploatacji uprawniają do żądania wymiany sprzętu na nowy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771DC0" w:rsidRPr="00F753F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wymiana nastąpi </w:t>
      </w:r>
      <w:r w:rsidR="00771DC0" w:rsidRPr="00F753F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w terminie nie przekraczającym 5 dni od dnia zgłoszenia czwartej awarii, 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a jeżeli nie będzie to możliwe technicznie, w terminie uzgodnionym przez Strony</w:t>
      </w:r>
    </w:p>
    <w:p w14:paraId="65A6CB3B" w14:textId="1A14570E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k) Wykonawca nie może odmówić usunięcia wad lub wymiany towaru </w:t>
      </w:r>
      <w:r w:rsidR="00F753F1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(przedmiotu dostawy) b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ez względu na wysokość związanych z tym kosztów; </w:t>
      </w:r>
    </w:p>
    <w:p w14:paraId="16155C72" w14:textId="77777777" w:rsidR="00D8550E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l) odpowiedzialność z tytułu gwarancji obejmuje zarówno wady powstałe z przyczyn tkwiących w sprzęcie w chwili dokonania jego odbioru przez Zamawiającego, jak i wszelkie inne wady fizyczne towaru, powstałe z przyczyn, za które Wykonawca lub inny gwarant ponosi odpowiedzialność, pod warunkiem, że wady te ujawnią się w ciągu terminu obowiązywania gwarancji;</w:t>
      </w:r>
    </w:p>
    <w:p w14:paraId="7561AA70" w14:textId="4F1087C8" w:rsidR="00E34A48" w:rsidRPr="00F753F1" w:rsidRDefault="00D9537F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m) Zamawiający może dochodzić roszczeń z tytułu gwarancji, także po upływie terminu gwarancji, jeżeli wniósł reklamację przed upływem okresu gwarancji. </w:t>
      </w:r>
    </w:p>
    <w:p w14:paraId="361CA0D2" w14:textId="6E0C110D" w:rsidR="00B45547" w:rsidRPr="00F753F1" w:rsidRDefault="00B45547" w:rsidP="00B45547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n)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 przypadku niewykonania przez Wykonawcę skutecznej naprawy lub wymiany w wyznaczonych terminach, Zamawiający ma prawo zlecić wykonanie naprawy lub wymiany innemu podmiotowi, a kosztami naprawy obciążyć Wykonawcę.</w:t>
      </w:r>
    </w:p>
    <w:p w14:paraId="51571BD2" w14:textId="0ABD565E" w:rsidR="00771DC0" w:rsidRPr="00F753F1" w:rsidRDefault="00B45547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o) </w:t>
      </w:r>
      <w:r w:rsidR="002C2F9C" w:rsidRPr="00F753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 xml:space="preserve">z tytułu realizacji niniejszej umowy </w:t>
      </w:r>
      <w:r w:rsidR="002C2F9C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możliwe jest przeprowadzenie w okresie gwarancyjnym przez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Zamawiając</w:t>
      </w:r>
      <w:r w:rsidR="002C2F9C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ego</w:t>
      </w:r>
      <w:r w:rsidR="00771DC0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minimum 2 bezpłatnych przeglądów gwarancyjnych (serwisowych), w terminach wyznaczonych przez Zamawiającego.</w:t>
      </w:r>
      <w:r w:rsidR="002C2F9C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</w:p>
    <w:p w14:paraId="7B9740DA" w14:textId="15D32900" w:rsidR="00D9537F" w:rsidRPr="00F753F1" w:rsidRDefault="00771DC0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5</w:t>
      </w:r>
      <w:r w:rsidR="00D9537F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 Warunki gwarancji określają dokumenty gwarancyjne przekazane Zamawiającemu wraz z protokołem odbioru,</w:t>
      </w:r>
      <w:r w:rsidR="00B45547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D9537F"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niniejsza umowa; Kodeks cywilny; opis przedmiotu zamówienia oraz oferta Wykonawcy (stanowiące integralną część niniejszej umowy). W przypadku rozbieżności postanowień w danej kwestii, pierwszeństwo mają postanowienia korzystniejsze dla Zamawiającego.</w:t>
      </w:r>
    </w:p>
    <w:p w14:paraId="09D759B7" w14:textId="6F8F5B4D" w:rsidR="00771DC0" w:rsidRPr="00F753F1" w:rsidRDefault="00771DC0" w:rsidP="007E418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F753F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6. Zamawiający traci uprawnienia z tytułu gwarancji w przypadku używania sprzętu niezgodnie przeznaczeniem.</w:t>
      </w:r>
    </w:p>
    <w:p w14:paraId="6771D6CB" w14:textId="77777777" w:rsidR="00295F61" w:rsidRDefault="00295F61" w:rsidP="008E4310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8A06C2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5</w:t>
      </w:r>
    </w:p>
    <w:p w14:paraId="4D610820" w14:textId="0B080269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E81A12C" w14:textId="0889EA76" w:rsidR="008E4310" w:rsidRPr="00C77A5A" w:rsidRDefault="0040447E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1.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>W wypadku niewykonania</w:t>
      </w:r>
      <w:r w:rsidR="002B13B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(w tym nieterminowego wykonania)</w:t>
      </w:r>
      <w:r w:rsidR="008E4310" w:rsidRPr="0040447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lub nienależytego wykonania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umowy Wykonawca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zobowiązany będzie do zapłaty na rzecz Zamawiającego kary umownej w wysokości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="002C2F9C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1,0</w:t>
      </w:r>
      <w:r w:rsidR="004F57DB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0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% wartości 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netto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przedmiotu umowy za każdy rozpoczęty dzień zwłoki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, o której mowa w </w:t>
      </w:r>
      <w:r w:rsidR="004F57DB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§ 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1 ust. 2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</w:t>
      </w:r>
      <w:r w:rsidR="003012E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mowy</w:t>
      </w:r>
      <w:r w:rsidR="004F57DB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, licząc od dnia upływu terminu dostawy określonego w umowie</w:t>
      </w:r>
    </w:p>
    <w:p w14:paraId="6C0F7EE2" w14:textId="77777777" w:rsidR="004F57DB" w:rsidRPr="00C77A5A" w:rsidRDefault="004F57DB" w:rsidP="004F57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2. Ponadto Wykonawca zapłaci Zamawiającemu karę umowną za wystąpienie zdarzeń opisanych poniżej, jeżeli zdarzenia te powstały na skutek okoliczności, za które odpowiedzialność ponosi Wykonawca, a mianowicie:</w:t>
      </w:r>
    </w:p>
    <w:p w14:paraId="29838715" w14:textId="2DF4755A" w:rsidR="004F57DB" w:rsidRPr="00C77A5A" w:rsidRDefault="004F57DB" w:rsidP="004F57DB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a) za opóźnienie w usunięciu wad zgłoszonych wad/ reklamacją bądź obowiązków gwarancyjnych w wysokości 0,50% całkowitego wynagrodzenia należnego wykonawcy, określonego w umowie w § 1 ust. 2, za każdy dzień opóźnienia.</w:t>
      </w:r>
    </w:p>
    <w:p w14:paraId="6E10DDE3" w14:textId="702D282F" w:rsidR="008E4310" w:rsidRPr="00C77A5A" w:rsidRDefault="004F57DB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3</w:t>
      </w:r>
      <w:r w:rsidR="0040447E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.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 sytuacji, gdy kary umowne, przewidziane w ust. 1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- </w:t>
      </w:r>
      <w:r w:rsidR="008B55B1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 nie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pokrywają </w:t>
      </w:r>
      <w:r w:rsidR="002B13B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poniesionej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szkody,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 tym w przypadku utraty dofinansowania</w:t>
      </w:r>
      <w:r w:rsidR="008B55B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na realizację zadania (w całości lub części) 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Zamawiającemu przysługuje prawo żądania odszkodowania na zasadach ogólnych</w:t>
      </w:r>
      <w:r w:rsidR="00C77A5A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(dochodzenia odszkodowania przewyższającego wysokość zastrzeżonych kar umownych)</w:t>
      </w:r>
      <w:r w:rsidR="008E4310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</w:p>
    <w:p w14:paraId="36479C2C" w14:textId="23EA1DF8" w:rsidR="004F57DB" w:rsidRPr="00C77A5A" w:rsidRDefault="004F57DB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4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. Zamawiający ma prawo odstąpienia od umowy z powodu opóźnienia dostawy powyżej 14 dni. Wykonawca zobowiązany jest zapłacić Zamawiającemu karę umowną za odstąpienie od umowy przez Zamawiającego z przyczyn leżących po stronie Wykonawcy, odstąpienie od umowy przez Wykonawcę z przyczyn leżących po jego stronie – w wysokości 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20,00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% kwoty wynagrodzenia należnego wykonawcy z §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1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ust.</w:t>
      </w: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2</w:t>
      </w:r>
      <w:r w:rsidR="00C77A5A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.</w:t>
      </w:r>
    </w:p>
    <w:p w14:paraId="040265F1" w14:textId="77777777" w:rsidR="004F57DB" w:rsidRPr="00C77A5A" w:rsidRDefault="004F57DB" w:rsidP="0040447E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lastRenderedPageBreak/>
        <w:t xml:space="preserve">5. </w:t>
      </w:r>
      <w:r w:rsidR="00010B7F" w:rsidRPr="00C77A5A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Wykonawca wyraża zgodę na potrącenie kar umownych z przysługującego mu wynagrodzenia ustalonego w umowie zawartej z Zamawiającym. </w:t>
      </w:r>
    </w:p>
    <w:p w14:paraId="181D438E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5B55C41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6</w:t>
      </w:r>
    </w:p>
    <w:p w14:paraId="1915D46B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E200C90" w14:textId="6732C17F" w:rsidR="008E4310" w:rsidRPr="00DE089C" w:rsidRDefault="00D93365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1.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Jeżeli Wykonawca nie będzie realizował umowy</w:t>
      </w:r>
      <w:r w:rsidRPr="002B13B0">
        <w:rPr>
          <w:rFonts w:asciiTheme="majorHAnsi" w:eastAsia="Times New Roman" w:hAnsiTheme="majorHAnsi" w:cstheme="majorHAnsi"/>
          <w:bCs/>
          <w:color w:val="000000" w:themeColor="text1"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Zamawiający może odstąpić od umowy.</w:t>
      </w:r>
    </w:p>
    <w:p w14:paraId="028B20D1" w14:textId="4D85A82C" w:rsidR="008E4310" w:rsidRPr="00D93365" w:rsidRDefault="00D93365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przypadku odstąpienia od umowy przez Zamawiającego, z przyczyn dotyczących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Wykonawcy, Wykonawca zobowiązany będzie naprawić szkodę, na którą składać się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będzie różnica cen asortymentu zakupionego po odstąpieniu od umowy w stosunku do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cen z niniejszej umowy.</w:t>
      </w:r>
    </w:p>
    <w:p w14:paraId="2E76B643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B3AF4FF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7</w:t>
      </w:r>
    </w:p>
    <w:p w14:paraId="3FD59E26" w14:textId="7582CAFC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5EC0F3E" w14:textId="3371A13B" w:rsidR="008E4310" w:rsidRPr="00DE089C" w:rsidRDefault="008E4310" w:rsidP="00D9336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Zakazuje się zmian postanowień zawartej umowy w stosunku do treści oferty, na podstawie której dokonano wyboru sprzedawcy, chyba że konieczność wprowadzenia takich zmian wynika z okoliczności, których nie można było przewidzieć w chwili zawarcia umowy lub zmiany te są korzystne dla zamawiającego.</w:t>
      </w:r>
      <w:r w:rsidR="00D9336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Zmiana umowy wymaga formy pisemnej.</w:t>
      </w:r>
    </w:p>
    <w:p w14:paraId="2C11B590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3E6F13CE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8</w:t>
      </w:r>
    </w:p>
    <w:p w14:paraId="46578C0B" w14:textId="0BF5043B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27A46368" w14:textId="4B746194" w:rsidR="008E4310" w:rsidRPr="00DE089C" w:rsidRDefault="008E4310" w:rsidP="0092485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 nie może przelać wierzytelności z tytułu wynagrodzenia za dostarczony sprzęt</w:t>
      </w:r>
      <w:r w:rsidR="00924859">
        <w:rPr>
          <w:rFonts w:asciiTheme="majorHAnsi" w:eastAsia="Times New Roman" w:hAnsiTheme="majorHAnsi" w:cstheme="majorHAnsi"/>
          <w:sz w:val="24"/>
          <w:szCs w:val="24"/>
          <w:lang w:eastAsia="pl-PL"/>
        </w:rPr>
        <w:t>/ przedmiot zamówienia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bez pisemnej zgody Zamawiającego.</w:t>
      </w:r>
    </w:p>
    <w:p w14:paraId="6886455A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21F6CDC" w14:textId="77777777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9</w:t>
      </w:r>
    </w:p>
    <w:p w14:paraId="31AB5AAE" w14:textId="3E175CBC" w:rsidR="008E4310" w:rsidRPr="00DE089C" w:rsidRDefault="008E4310" w:rsidP="00C64A3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sprawach nie uregulowanych niniejszą umową zastosowanie mają przepisy Kodeksu </w:t>
      </w:r>
      <w:r w:rsidR="00C64A34">
        <w:rPr>
          <w:rFonts w:asciiTheme="majorHAnsi" w:eastAsia="Times New Roman" w:hAnsiTheme="majorHAnsi" w:cstheme="majorHAnsi"/>
          <w:sz w:val="24"/>
          <w:szCs w:val="24"/>
          <w:lang w:eastAsia="pl-PL"/>
        </w:rPr>
        <w:t>C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ywilnego.</w:t>
      </w:r>
    </w:p>
    <w:p w14:paraId="24456F6D" w14:textId="77777777" w:rsidR="00895446" w:rsidRDefault="00895446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664DCC11" w14:textId="0D73886D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§ 10</w:t>
      </w:r>
    </w:p>
    <w:p w14:paraId="519A8460" w14:textId="019FB6E0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673756C9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</w:pPr>
    </w:p>
    <w:p w14:paraId="2FD53117" w14:textId="2D16CB7F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1.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Wszelkie zawiadomienia, korespondencja oraz dokumentacja przekazywana w związku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z niniejszą umową między stronami będzie sporządzana na piśmie i podpisana przez stronę zawiadamiającą. Zawiadomienia mogą być przesyłane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mailowo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doręczane </w:t>
      </w:r>
      <w:r w:rsidR="009720EA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osobiście, przesyłane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kurierem lub listem.</w:t>
      </w:r>
    </w:p>
    <w:p w14:paraId="20C90D82" w14:textId="6A833A15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2.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Zawiadomienia będą wysyłane na adresy podane przez strony.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Każda ze stron zobowiązana jest do informowania drugiej strony o każdej zmianie miejsca zamieszkania, siedziby lub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 Jeżeli strona nie powiadomiła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 zmianie miejsca zamieszkania, siedziby lub numeru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, zawiadomienia wysłane na ostatni znany adres zamieszkania, siedziby lub </w:t>
      </w:r>
      <w:r w:rsidR="003012E1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adresu e-mail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strony uznają</w:t>
      </w:r>
      <w:r w:rsidR="009720E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za doręczone.</w:t>
      </w:r>
    </w:p>
    <w:p w14:paraId="5C17F902" w14:textId="46BA93AB" w:rsidR="008E4310" w:rsidRPr="00DE089C" w:rsidRDefault="002B13B0" w:rsidP="002B13B0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3.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Powiadamianie każdej ze stron umowy jest ważne tylko wtedy, kiedy odbywa się na </w:t>
      </w:r>
      <w:r w:rsidR="008E4310" w:rsidRPr="00DE089C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  <w:t>piśmie. Powiadomienie będzie ważne tylko wtedy, kiedy zostanie doręczone adresatowi.</w:t>
      </w:r>
    </w:p>
    <w:p w14:paraId="1EB8B831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777C91E" w14:textId="77777777" w:rsidR="003012E1" w:rsidRPr="00DE089C" w:rsidRDefault="003012E1" w:rsidP="003012E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11</w:t>
      </w:r>
    </w:p>
    <w:p w14:paraId="3769FA00" w14:textId="51094BB0" w:rsidR="003012E1" w:rsidRDefault="003012E1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11E73A5" w14:textId="475816CA" w:rsidR="0038061E" w:rsidRPr="00A26FA4" w:rsidRDefault="00A26FA4" w:rsidP="00553E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. </w:t>
      </w:r>
      <w:r w:rsidR="003012E1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Integralną część umowy stanowi oferta Wykonawcy i treść ogłoszenia o zamówieniu, w tym w szczególności opis przedmiotu zamówienia. Zapisy ogłoszenia o zamówieniu należy traktować jako wzajemnie wyjaśniające się i uzupełniające. Ewentualne rozbieżności między </w:t>
      </w:r>
      <w:r w:rsidR="003012E1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lastRenderedPageBreak/>
        <w:t xml:space="preserve">dokumentami, o ile będą miały miejsce, nie będą stanowiły podstawy do ograniczenia przez Wykonawcę praw Zamawiającego określonych w Umowie i ogłoszeniu o zamówieniu, ani do zmiany sposobu ich wykonania. </w:t>
      </w:r>
      <w:r w:rsidR="0038061E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Wykonawca zobowiązany jest do realizacji przedmiotu </w:t>
      </w: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zamówienia,</w:t>
      </w:r>
      <w:r w:rsidR="0038061E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które ujęte są chociażby w jednym z dokumentów postępowania. Zadanie będzie rozliczone w formie ryczałtu</w:t>
      </w:r>
      <w:r w:rsidR="002B13B0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</w:t>
      </w:r>
    </w:p>
    <w:p w14:paraId="1A14E877" w14:textId="074C6932" w:rsidR="003012E1" w:rsidRPr="00A26FA4" w:rsidRDefault="003012E1" w:rsidP="00553E4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2. W razie,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 możliwie najwierniej oddaje zamierzony cel gospodarczy </w:t>
      </w:r>
      <w:r w:rsidR="00A26FA4"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nieważnego postanowienia</w:t>
      </w:r>
      <w:r w:rsidRPr="00A26FA4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. Odpowiednio dotyczy to także ewentualnych luk w umowie.</w:t>
      </w:r>
    </w:p>
    <w:p w14:paraId="00E7ACFF" w14:textId="77777777" w:rsidR="003012E1" w:rsidRPr="00DE089C" w:rsidRDefault="003012E1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F7EE9F2" w14:textId="51BA0EF9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2</w:t>
      </w:r>
    </w:p>
    <w:p w14:paraId="32E1C0F5" w14:textId="3FE3D56D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19B43AE4" w14:textId="7F412529" w:rsidR="008E4310" w:rsidRPr="00DE089C" w:rsidRDefault="003012E1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Ewentualne spory wynikłe na tle realizacji niniejszej umowy rozstrzygać będzie sąd właściwy miejscowo dla siedziby Zamawiającego</w:t>
      </w:r>
    </w:p>
    <w:p w14:paraId="32440609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76A84C80" w14:textId="67042046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3</w:t>
      </w:r>
    </w:p>
    <w:p w14:paraId="61E2AE1F" w14:textId="77777777" w:rsidR="00A26FA4" w:rsidRPr="00DE089C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9FAB800" w14:textId="77777777" w:rsidR="008E4310" w:rsidRPr="00DE089C" w:rsidRDefault="008E4310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Zmiana niniejszej umowy wymaga formy pisemnej pod rygorem nieważności.</w:t>
      </w:r>
    </w:p>
    <w:p w14:paraId="0271B943" w14:textId="77777777" w:rsidR="008E4310" w:rsidRPr="00DE089C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FDCE9F9" w14:textId="38083BDA" w:rsidR="008E4310" w:rsidRPr="00DE089C" w:rsidRDefault="008E4310" w:rsidP="008E4310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§ 1</w:t>
      </w:r>
      <w:r w:rsidR="0087742B" w:rsidRPr="00DE089C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4</w:t>
      </w:r>
    </w:p>
    <w:p w14:paraId="3908DCDC" w14:textId="503ECB5B" w:rsidR="008E4310" w:rsidRDefault="008E4310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40DC7E1" w14:textId="24F90F7A" w:rsidR="008E4310" w:rsidRPr="00DE089C" w:rsidRDefault="008E4310" w:rsidP="00A26FA4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Umowę sporządzono w trzech jednobrzmiących egzemplarzach, z których jeden otrzymuje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2A2A16"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Wykonawca</w:t>
      </w:r>
      <w:r w:rsidRPr="00DE08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, a dwa Zamawiający.  </w:t>
      </w:r>
    </w:p>
    <w:p w14:paraId="5641D777" w14:textId="48964D41" w:rsidR="00A03908" w:rsidRPr="00DE089C" w:rsidRDefault="00A03908" w:rsidP="00A03908">
      <w:pPr>
        <w:rPr>
          <w:rFonts w:asciiTheme="majorHAnsi" w:hAnsiTheme="majorHAnsi" w:cstheme="majorHAnsi"/>
          <w:sz w:val="24"/>
          <w:szCs w:val="24"/>
        </w:rPr>
      </w:pPr>
      <w:r w:rsidRPr="005B4E40">
        <w:rPr>
          <w:rFonts w:asciiTheme="majorHAnsi" w:hAnsiTheme="majorHAnsi" w:cstheme="majorHAnsi"/>
          <w:b/>
          <w:bCs/>
          <w:sz w:val="24"/>
          <w:szCs w:val="24"/>
        </w:rPr>
        <w:t>Załączniki</w:t>
      </w:r>
      <w:r w:rsidR="00337AD3">
        <w:rPr>
          <w:rFonts w:asciiTheme="majorHAnsi" w:hAnsiTheme="majorHAnsi" w:cstheme="majorHAnsi"/>
          <w:b/>
          <w:bCs/>
          <w:sz w:val="24"/>
          <w:szCs w:val="24"/>
        </w:rPr>
        <w:t xml:space="preserve"> do umowy</w:t>
      </w:r>
      <w:r w:rsidRPr="00DE089C">
        <w:rPr>
          <w:rFonts w:asciiTheme="majorHAnsi" w:hAnsiTheme="majorHAnsi" w:cstheme="majorHAnsi"/>
          <w:sz w:val="24"/>
          <w:szCs w:val="24"/>
        </w:rPr>
        <w:t>:</w:t>
      </w:r>
    </w:p>
    <w:p w14:paraId="36F3C55A" w14:textId="77777777" w:rsidR="00A03908" w:rsidRPr="00DE089C" w:rsidRDefault="00A03908" w:rsidP="00A0390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hAnsiTheme="majorHAnsi" w:cstheme="majorHAnsi"/>
          <w:sz w:val="24"/>
          <w:szCs w:val="24"/>
          <w:lang w:val="pl-PL"/>
        </w:rPr>
        <w:t>Ogłoszenie o zamówieniu (zapytanie ofertowe)</w:t>
      </w:r>
    </w:p>
    <w:p w14:paraId="40E6CE5C" w14:textId="77777777" w:rsidR="00A03908" w:rsidRPr="00DE089C" w:rsidRDefault="00A03908" w:rsidP="00A03908">
      <w:pPr>
        <w:pStyle w:val="Akapitzlist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DE089C">
        <w:rPr>
          <w:rFonts w:asciiTheme="majorHAnsi" w:hAnsiTheme="majorHAnsi" w:cstheme="majorHAnsi"/>
          <w:sz w:val="24"/>
          <w:szCs w:val="24"/>
          <w:lang w:val="pl-PL"/>
        </w:rPr>
        <w:t>Oferta Wykonawcy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 (Formularz ofertowy)</w:t>
      </w:r>
    </w:p>
    <w:p w14:paraId="71876FE4" w14:textId="77777777" w:rsidR="00A03908" w:rsidRPr="00A03908" w:rsidRDefault="00A03908" w:rsidP="00A03908">
      <w:pPr>
        <w:pStyle w:val="Akapitzlist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03908">
        <w:rPr>
          <w:rFonts w:asciiTheme="majorHAnsi" w:hAnsiTheme="majorHAnsi" w:cstheme="majorHAnsi"/>
          <w:sz w:val="24"/>
          <w:szCs w:val="24"/>
          <w:lang w:val="pl-PL"/>
        </w:rPr>
        <w:t>Zestawienie rzeczowo- finansowe (Formularz cen)</w:t>
      </w:r>
    </w:p>
    <w:p w14:paraId="1558641D" w14:textId="77777777" w:rsidR="00A03908" w:rsidRPr="00A03908" w:rsidRDefault="00A03908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x-none" w:eastAsia="pl-PL"/>
        </w:rPr>
      </w:pPr>
    </w:p>
    <w:p w14:paraId="17E26B92" w14:textId="64458353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59CBE556" w14:textId="7E29FA71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B79B7F7" w14:textId="77933C65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680DB56" w14:textId="786B5AC4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24BAAA84" w14:textId="282C534F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4784D0DF" w14:textId="4D4DC650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3BBDD9F5" w14:textId="7D5F5F3F" w:rsidR="00A26FA4" w:rsidRDefault="00A26FA4" w:rsidP="008E431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79742B5" w14:textId="7FFD0575" w:rsidR="008E4310" w:rsidRPr="00B45E89" w:rsidRDefault="008E4310" w:rsidP="008E4310">
      <w:pPr>
        <w:spacing w:after="0" w:line="240" w:lineRule="auto"/>
        <w:ind w:firstLine="708"/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</w:pP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>WYKONAWCA</w:t>
      </w: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="00A03908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="00A03908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color w:val="C00000"/>
          <w:sz w:val="24"/>
          <w:szCs w:val="24"/>
          <w:lang w:eastAsia="pl-PL"/>
        </w:rPr>
        <w:tab/>
      </w:r>
      <w:r w:rsidRPr="00B45E89">
        <w:rPr>
          <w:rFonts w:asciiTheme="majorHAnsi" w:eastAsia="Times New Roman" w:hAnsiTheme="majorHAnsi" w:cstheme="majorHAnsi"/>
          <w:b/>
          <w:color w:val="C00000"/>
          <w:sz w:val="24"/>
          <w:szCs w:val="24"/>
          <w:lang w:eastAsia="pl-PL"/>
        </w:rPr>
        <w:t>ZAMAWIAJĄCY</w:t>
      </w:r>
    </w:p>
    <w:p w14:paraId="57017587" w14:textId="2EECDE62" w:rsidR="008E4310" w:rsidRPr="00DE089C" w:rsidRDefault="008E4310">
      <w:pPr>
        <w:rPr>
          <w:rFonts w:asciiTheme="majorHAnsi" w:hAnsiTheme="majorHAnsi" w:cstheme="majorHAnsi"/>
          <w:sz w:val="24"/>
          <w:szCs w:val="24"/>
        </w:rPr>
      </w:pPr>
    </w:p>
    <w:p w14:paraId="501C1451" w14:textId="7FDF953C" w:rsidR="0087742B" w:rsidRDefault="0087742B">
      <w:pPr>
        <w:rPr>
          <w:rFonts w:asciiTheme="majorHAnsi" w:hAnsiTheme="majorHAnsi" w:cstheme="majorHAnsi"/>
          <w:sz w:val="24"/>
          <w:szCs w:val="24"/>
        </w:rPr>
      </w:pPr>
    </w:p>
    <w:p w14:paraId="3F6D26B8" w14:textId="59732780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1BF3E5B" w14:textId="10C7EF45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6132E51C" w14:textId="788C421A" w:rsidR="00A26FA4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7D0E4F8" w14:textId="77777777" w:rsidR="00A26FA4" w:rsidRPr="00DE089C" w:rsidRDefault="00A26FA4">
      <w:pPr>
        <w:rPr>
          <w:rFonts w:asciiTheme="majorHAnsi" w:hAnsiTheme="majorHAnsi" w:cstheme="majorHAnsi"/>
          <w:sz w:val="24"/>
          <w:szCs w:val="24"/>
        </w:rPr>
      </w:pPr>
    </w:p>
    <w:p w14:paraId="35B97D2D" w14:textId="28040768" w:rsidR="0087742B" w:rsidRPr="00DE089C" w:rsidRDefault="0087742B">
      <w:pPr>
        <w:rPr>
          <w:rFonts w:asciiTheme="majorHAnsi" w:hAnsiTheme="majorHAnsi" w:cstheme="majorHAnsi"/>
          <w:sz w:val="24"/>
          <w:szCs w:val="24"/>
        </w:rPr>
      </w:pPr>
    </w:p>
    <w:sectPr w:rsidR="0087742B" w:rsidRPr="00DE089C" w:rsidSect="007E7E3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B340" w14:textId="77777777" w:rsidR="00150972" w:rsidRDefault="00150972" w:rsidP="00C11400">
      <w:pPr>
        <w:spacing w:after="0" w:line="240" w:lineRule="auto"/>
      </w:pPr>
      <w:r>
        <w:separator/>
      </w:r>
    </w:p>
  </w:endnote>
  <w:endnote w:type="continuationSeparator" w:id="0">
    <w:p w14:paraId="2E4EBD0C" w14:textId="77777777" w:rsidR="00150972" w:rsidRDefault="00150972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167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0DA1B3B" w14:textId="7779ED2B" w:rsidR="007E7E31" w:rsidRDefault="007E7E31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2B597" w14:textId="77777777" w:rsidR="007E7E31" w:rsidRDefault="007E7E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059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FC57B" w14:textId="42B333A6" w:rsidR="007E7E31" w:rsidRDefault="007E7E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FFE733" w14:textId="77777777" w:rsidR="007E7E31" w:rsidRDefault="007E7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368E" w14:textId="77777777" w:rsidR="00150972" w:rsidRDefault="00150972" w:rsidP="00C11400">
      <w:pPr>
        <w:spacing w:after="0" w:line="240" w:lineRule="auto"/>
      </w:pPr>
      <w:r>
        <w:separator/>
      </w:r>
    </w:p>
  </w:footnote>
  <w:footnote w:type="continuationSeparator" w:id="0">
    <w:p w14:paraId="2EED65E4" w14:textId="77777777" w:rsidR="00150972" w:rsidRDefault="00150972" w:rsidP="00C11400">
      <w:pPr>
        <w:spacing w:after="0" w:line="240" w:lineRule="auto"/>
      </w:pPr>
      <w:r>
        <w:continuationSeparator/>
      </w:r>
    </w:p>
  </w:footnote>
  <w:footnote w:id="1">
    <w:p w14:paraId="10B56BE2" w14:textId="169FFD6E" w:rsidR="002A2A16" w:rsidRPr="008D79AE" w:rsidRDefault="002A2A16" w:rsidP="008D79AE">
      <w:pPr>
        <w:pStyle w:val="Tekstprzypisudolneg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8D79AE">
        <w:rPr>
          <w:rStyle w:val="Odwoanieprzypisudolnego"/>
          <w:rFonts w:asciiTheme="majorHAnsi" w:hAnsiTheme="majorHAnsi" w:cstheme="majorHAnsi"/>
          <w:i/>
          <w:sz w:val="16"/>
          <w:szCs w:val="16"/>
        </w:rPr>
        <w:footnoteRef/>
      </w:r>
      <w:r w:rsidRPr="008D79AE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8D79AE">
        <w:rPr>
          <w:rFonts w:asciiTheme="majorHAnsi" w:eastAsia="Arial" w:hAnsiTheme="majorHAnsi" w:cstheme="majorHAnsi"/>
          <w:i/>
          <w:color w:val="000000" w:themeColor="text1"/>
          <w:sz w:val="16"/>
          <w:szCs w:val="16"/>
        </w:rPr>
        <w:t>np. za pośrednictwem Platformy Elektronicznego Fakturowania, zgodnie z Ustawą o elektronicznym fakturowaniu w zamówieniach publicznych, koncesjach na roboty budowlane lub usługi oraz partnerstwie publiczno-prawnym z dnia 9 listopada 2018 r. (Dz. U. z 2018 r. poz. 2191, z późn. zm.).</w:t>
      </w:r>
    </w:p>
  </w:footnote>
  <w:footnote w:id="2">
    <w:p w14:paraId="04A34F35" w14:textId="453F3D29" w:rsidR="00453A49" w:rsidRPr="008D79AE" w:rsidRDefault="00453A49" w:rsidP="008D79AE">
      <w:pPr>
        <w:pStyle w:val="Tekstprzypisudolnego"/>
        <w:jc w:val="both"/>
        <w:rPr>
          <w:rFonts w:asciiTheme="majorHAnsi" w:hAnsiTheme="majorHAnsi"/>
          <w:i/>
          <w:sz w:val="16"/>
          <w:szCs w:val="16"/>
        </w:rPr>
      </w:pPr>
      <w:r w:rsidRPr="008D79AE">
        <w:rPr>
          <w:rStyle w:val="Odwoanieprzypisudolnego"/>
          <w:rFonts w:asciiTheme="majorHAnsi" w:hAnsiTheme="majorHAnsi" w:cstheme="majorHAnsi"/>
          <w:i/>
          <w:sz w:val="16"/>
          <w:szCs w:val="16"/>
        </w:rPr>
        <w:footnoteRef/>
      </w:r>
      <w:r w:rsidRPr="008D79AE">
        <w:rPr>
          <w:rFonts w:asciiTheme="majorHAnsi" w:hAnsiTheme="majorHAnsi" w:cstheme="majorHAnsi"/>
          <w:i/>
          <w:sz w:val="16"/>
          <w:szCs w:val="16"/>
        </w:rPr>
        <w:t xml:space="preserve"> Zapłata należności z faktury nastąpi przelewem na bankowy rachunek rozliczeniowy Wykonawcy widniejący w elektronicznym wykazie podatników VAT (tzw. „białej liście” -  </w:t>
      </w:r>
      <w:hyperlink r:id="rId1" w:history="1">
        <w:r w:rsidRPr="008D79AE">
          <w:rPr>
            <w:rStyle w:val="Hipercze"/>
            <w:rFonts w:asciiTheme="majorHAnsi" w:hAnsiTheme="majorHAnsi" w:cstheme="majorHAnsi"/>
            <w:i/>
            <w:sz w:val="16"/>
            <w:szCs w:val="16"/>
          </w:rPr>
          <w:t>https://www.podatki.gov.pl/wykaz-podatnikow-vat-wyszukiwarka</w:t>
        </w:r>
      </w:hyperlink>
      <w:r w:rsidRPr="008D79AE">
        <w:rPr>
          <w:rFonts w:asciiTheme="majorHAnsi" w:hAnsiTheme="majorHAnsi" w:cstheme="majorHAnsi"/>
          <w:i/>
          <w:sz w:val="16"/>
          <w:szCs w:val="16"/>
        </w:rPr>
        <w:t xml:space="preserve"> )</w:t>
      </w:r>
    </w:p>
  </w:footnote>
  <w:footnote w:id="3">
    <w:p w14:paraId="0ECBDE00" w14:textId="4D1C6FFF" w:rsidR="00A03908" w:rsidRPr="00A03908" w:rsidRDefault="00A03908" w:rsidP="008D79AE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D79AE">
        <w:rPr>
          <w:rStyle w:val="Odwoanieprzypisudolnego"/>
          <w:rFonts w:asciiTheme="majorHAnsi" w:hAnsiTheme="majorHAnsi"/>
          <w:i/>
          <w:sz w:val="16"/>
          <w:szCs w:val="16"/>
        </w:rPr>
        <w:footnoteRef/>
      </w:r>
      <w:r w:rsidRPr="008D79AE">
        <w:rPr>
          <w:rFonts w:asciiTheme="majorHAnsi" w:hAnsiTheme="majorHAnsi"/>
          <w:i/>
          <w:sz w:val="16"/>
          <w:szCs w:val="16"/>
        </w:rPr>
        <w:t xml:space="preserve"> Należy wybrać właściwe.</w:t>
      </w:r>
    </w:p>
  </w:footnote>
  <w:footnote w:id="4">
    <w:p w14:paraId="0695DD1A" w14:textId="7C904E39" w:rsidR="002A2A16" w:rsidRDefault="002A2A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28D0" w14:textId="658ADFF3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0" w:name="_Hlk56689100"/>
    <w:bookmarkStart w:id="1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2E1E12" w:rsidRPr="002E1E12">
      <w:rPr>
        <w:rFonts w:ascii="Times New Roman" w:hAnsi="Times New Roman"/>
        <w:b/>
        <w:sz w:val="28"/>
        <w:szCs w:val="28"/>
        <w:u w:val="single"/>
      </w:rPr>
      <w:t>4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bookmarkEnd w:id="0"/>
  <w:bookmarkEnd w:id="1"/>
  <w:p w14:paraId="69C73969" w14:textId="3256FB76" w:rsidR="00C11400" w:rsidRPr="00C11400" w:rsidRDefault="00957189" w:rsidP="0095718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Pr="00067430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</w:t>
    </w:r>
    <w:r w:rsidR="000D4F40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8</w:t>
    </w:r>
    <w:r w:rsidRPr="00067430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5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10B7F"/>
    <w:rsid w:val="00043129"/>
    <w:rsid w:val="00051D48"/>
    <w:rsid w:val="00063F26"/>
    <w:rsid w:val="00067430"/>
    <w:rsid w:val="000906EC"/>
    <w:rsid w:val="000A0786"/>
    <w:rsid w:val="000A50F5"/>
    <w:rsid w:val="000D4F40"/>
    <w:rsid w:val="001146C2"/>
    <w:rsid w:val="00140F0A"/>
    <w:rsid w:val="00150972"/>
    <w:rsid w:val="0017530E"/>
    <w:rsid w:val="00186E39"/>
    <w:rsid w:val="00225261"/>
    <w:rsid w:val="00225CAE"/>
    <w:rsid w:val="00295F61"/>
    <w:rsid w:val="002A2A16"/>
    <w:rsid w:val="002B13B0"/>
    <w:rsid w:val="002C2F9C"/>
    <w:rsid w:val="002E1E12"/>
    <w:rsid w:val="002E4F1D"/>
    <w:rsid w:val="003006BB"/>
    <w:rsid w:val="003012E1"/>
    <w:rsid w:val="003352D4"/>
    <w:rsid w:val="00337AD3"/>
    <w:rsid w:val="00353045"/>
    <w:rsid w:val="0037594B"/>
    <w:rsid w:val="0038061E"/>
    <w:rsid w:val="00381FF8"/>
    <w:rsid w:val="00385AA9"/>
    <w:rsid w:val="003D7D76"/>
    <w:rsid w:val="003E087C"/>
    <w:rsid w:val="0040447E"/>
    <w:rsid w:val="00453A49"/>
    <w:rsid w:val="00485196"/>
    <w:rsid w:val="00494C59"/>
    <w:rsid w:val="004A2F59"/>
    <w:rsid w:val="004B2E65"/>
    <w:rsid w:val="004F57DB"/>
    <w:rsid w:val="004F7CB2"/>
    <w:rsid w:val="00553E44"/>
    <w:rsid w:val="00561686"/>
    <w:rsid w:val="005B4E40"/>
    <w:rsid w:val="005C47C0"/>
    <w:rsid w:val="005F691D"/>
    <w:rsid w:val="00621607"/>
    <w:rsid w:val="00666E14"/>
    <w:rsid w:val="006719F4"/>
    <w:rsid w:val="006D0D7A"/>
    <w:rsid w:val="00761A48"/>
    <w:rsid w:val="00771DC0"/>
    <w:rsid w:val="007843A4"/>
    <w:rsid w:val="007A0077"/>
    <w:rsid w:val="007E4188"/>
    <w:rsid w:val="007E58A4"/>
    <w:rsid w:val="007E7E31"/>
    <w:rsid w:val="00820BC7"/>
    <w:rsid w:val="008301AC"/>
    <w:rsid w:val="008737ED"/>
    <w:rsid w:val="0087742B"/>
    <w:rsid w:val="008828A8"/>
    <w:rsid w:val="00895446"/>
    <w:rsid w:val="008A6A08"/>
    <w:rsid w:val="008B55B1"/>
    <w:rsid w:val="008C0AED"/>
    <w:rsid w:val="008D79AE"/>
    <w:rsid w:val="008E4310"/>
    <w:rsid w:val="00900634"/>
    <w:rsid w:val="00910938"/>
    <w:rsid w:val="00924859"/>
    <w:rsid w:val="009304DF"/>
    <w:rsid w:val="0094158D"/>
    <w:rsid w:val="00957189"/>
    <w:rsid w:val="00957D79"/>
    <w:rsid w:val="009720EA"/>
    <w:rsid w:val="00977232"/>
    <w:rsid w:val="009C30B5"/>
    <w:rsid w:val="009D2E77"/>
    <w:rsid w:val="00A01F09"/>
    <w:rsid w:val="00A03908"/>
    <w:rsid w:val="00A26FA4"/>
    <w:rsid w:val="00A407BD"/>
    <w:rsid w:val="00A5667E"/>
    <w:rsid w:val="00AE1B53"/>
    <w:rsid w:val="00AE382A"/>
    <w:rsid w:val="00AE73B3"/>
    <w:rsid w:val="00B15B15"/>
    <w:rsid w:val="00B324CD"/>
    <w:rsid w:val="00B45547"/>
    <w:rsid w:val="00B45E89"/>
    <w:rsid w:val="00B5457F"/>
    <w:rsid w:val="00B6074B"/>
    <w:rsid w:val="00B771B2"/>
    <w:rsid w:val="00B87647"/>
    <w:rsid w:val="00C11400"/>
    <w:rsid w:val="00C52D9B"/>
    <w:rsid w:val="00C64A34"/>
    <w:rsid w:val="00C74816"/>
    <w:rsid w:val="00C77A5A"/>
    <w:rsid w:val="00CE0BA5"/>
    <w:rsid w:val="00CE78B0"/>
    <w:rsid w:val="00D17BE2"/>
    <w:rsid w:val="00D60127"/>
    <w:rsid w:val="00D769ED"/>
    <w:rsid w:val="00D8550E"/>
    <w:rsid w:val="00D93365"/>
    <w:rsid w:val="00D9537F"/>
    <w:rsid w:val="00DC14DA"/>
    <w:rsid w:val="00DE089C"/>
    <w:rsid w:val="00E13A90"/>
    <w:rsid w:val="00E34A48"/>
    <w:rsid w:val="00E368E7"/>
    <w:rsid w:val="00E522B6"/>
    <w:rsid w:val="00EC7073"/>
    <w:rsid w:val="00EE5204"/>
    <w:rsid w:val="00F23EA2"/>
    <w:rsid w:val="00F44A06"/>
    <w:rsid w:val="00F753F1"/>
    <w:rsid w:val="00FA7206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datki.gov.pl/wykaz-podatnikow-vat-wyszukiwar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2482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Tomasz Szreiber</dc:creator>
  <cp:keywords>Wzór umowy</cp:keywords>
  <dc:description>Wzór umowy</dc:description>
  <cp:lastModifiedBy>Tomasz Szreiber</cp:lastModifiedBy>
  <cp:revision>38</cp:revision>
  <dcterms:created xsi:type="dcterms:W3CDTF">2021-07-08T17:05:00Z</dcterms:created>
  <dcterms:modified xsi:type="dcterms:W3CDTF">2021-12-02T10:36:00Z</dcterms:modified>
</cp:coreProperties>
</file>