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1E2F" w14:textId="77777777" w:rsidR="00C11400" w:rsidRPr="00DE089C" w:rsidRDefault="00C11400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A88434D" w14:textId="53F36970" w:rsidR="00B5457F" w:rsidRPr="009C30B5" w:rsidRDefault="00B5457F" w:rsidP="00C114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 w:rsidRPr="009C30B5"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 xml:space="preserve">UMOWA Nr </w:t>
      </w:r>
      <w:r w:rsidR="002E1E12"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……………</w:t>
      </w:r>
    </w:p>
    <w:p w14:paraId="438B0338" w14:textId="77777777" w:rsidR="00C11400" w:rsidRPr="00DE089C" w:rsidRDefault="00C11400" w:rsidP="00C114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EAB3977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88ACAC6" w14:textId="2F893B0D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 dniu …………………</w:t>
      </w:r>
      <w:proofErr w:type="gramStart"/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…….</w:t>
      </w:r>
      <w:proofErr w:type="gramEnd"/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2021 r. w Chełmży, pomiędzy:</w:t>
      </w:r>
    </w:p>
    <w:p w14:paraId="388897A9" w14:textId="77777777" w:rsidR="00C74816" w:rsidRDefault="00C74816" w:rsidP="00B5457F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4F91D3B0" w14:textId="57DCA7AF" w:rsidR="00B5457F" w:rsidRPr="00DE089C" w:rsidRDefault="00B324CD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Szkołą Podstawową w </w:t>
      </w:r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Grzywnie</w:t>
      </w:r>
      <w:r w:rsidR="00B5457F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reprezentowaną przez;</w:t>
      </w:r>
    </w:p>
    <w:p w14:paraId="2872E4E6" w14:textId="647D260F" w:rsidR="00B5457F" w:rsidRPr="00DE089C" w:rsidRDefault="00A5667E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dr</w:t>
      </w:r>
      <w:r w:rsidR="00B5457F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Barbarę </w:t>
      </w:r>
      <w:proofErr w:type="spellStart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Łaukajtys</w:t>
      </w:r>
      <w:proofErr w:type="spellEnd"/>
      <w:r w:rsidR="00B5457F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B324CD">
        <w:rPr>
          <w:rFonts w:asciiTheme="majorHAnsi" w:eastAsia="Times New Roman" w:hAnsiTheme="majorHAnsi" w:cstheme="majorHAnsi"/>
          <w:sz w:val="24"/>
          <w:szCs w:val="24"/>
          <w:lang w:eastAsia="pl-PL"/>
        </w:rPr>
        <w:t>–</w:t>
      </w:r>
      <w:r w:rsidR="00B5457F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B324C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Dyrektora Szkoły</w:t>
      </w:r>
    </w:p>
    <w:p w14:paraId="5AC41CDA" w14:textId="65E713EF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 kontrasygnatą </w:t>
      </w:r>
      <w:r w:rsidR="00B324CD" w:rsidRPr="00B324C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Aleksandry Lewandowskiej </w:t>
      </w:r>
      <w:proofErr w:type="gramStart"/>
      <w:r w:rsidR="00B324CD" w:rsidRPr="00B324C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-</w:t>
      </w:r>
      <w:r w:rsidR="00B324C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="00B324C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Głównej</w:t>
      </w:r>
      <w:proofErr w:type="gramEnd"/>
      <w:r w:rsidR="00B324C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Księgowej Z</w:t>
      </w:r>
      <w:r w:rsidR="00381FF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espołu </w:t>
      </w:r>
      <w:r w:rsidR="00B324C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E</w:t>
      </w:r>
      <w:r w:rsidR="00381FF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konomiczno- Administracyjnego </w:t>
      </w:r>
      <w:r w:rsidR="00B324C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</w:t>
      </w:r>
      <w:r w:rsidR="00381FF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zkół</w:t>
      </w:r>
      <w:r w:rsidR="00B324C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B324CD" w:rsidRPr="00B324C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Gminy Chełmża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3093B41C" w14:textId="51E305F0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NIP </w:t>
      </w:r>
      <w:r w:rsidR="00A5667E"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8792199902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Regon </w:t>
      </w:r>
      <w:r w:rsidR="00A5667E"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001211058</w:t>
      </w:r>
    </w:p>
    <w:p w14:paraId="2F7F50EE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 do korespondencji: </w:t>
      </w:r>
    </w:p>
    <w:p w14:paraId="4139072C" w14:textId="554D0BA3" w:rsidR="00C74816" w:rsidRPr="00C74816" w:rsidRDefault="00C74816" w:rsidP="00C74816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C7481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Szkoła Podstawowa </w:t>
      </w:r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 Grzywnie</w:t>
      </w:r>
    </w:p>
    <w:p w14:paraId="6DBE9BC5" w14:textId="3DAE02DD" w:rsidR="00B324CD" w:rsidRPr="00A5667E" w:rsidRDefault="00A5667E" w:rsidP="00B324CD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Grzywna 110 A</w:t>
      </w:r>
      <w:r w:rsidR="00C74816"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, 87-140 Chełmża</w:t>
      </w:r>
      <w:r w:rsidR="00B324CD"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, </w:t>
      </w:r>
    </w:p>
    <w:p w14:paraId="2B13485B" w14:textId="29D27AA3" w:rsidR="00B324CD" w:rsidRPr="00381FF8" w:rsidRDefault="00B324CD" w:rsidP="00B324CD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</w:pPr>
      <w:r w:rsidRPr="00381FF8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>tel. 56</w:t>
      </w:r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> </w:t>
      </w:r>
      <w:r w:rsidR="00A5667E"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>675</w:t>
      </w:r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 xml:space="preserve"> </w:t>
      </w:r>
      <w:r w:rsidR="00A5667E"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>71</w:t>
      </w:r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 xml:space="preserve"> </w:t>
      </w:r>
      <w:r w:rsidR="00A5667E"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>44</w:t>
      </w:r>
      <w:r w:rsidRPr="00381FF8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 xml:space="preserve"> </w:t>
      </w:r>
    </w:p>
    <w:p w14:paraId="7E4FADB4" w14:textId="59964A4C" w:rsidR="00B324CD" w:rsidRPr="00381FF8" w:rsidRDefault="00B324CD" w:rsidP="00B324CD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</w:pPr>
      <w:r w:rsidRPr="00381FF8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 xml:space="preserve">E-mail: </w:t>
      </w:r>
      <w:r w:rsidR="00A5667E"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>spgrzywna@gminachelmza.pl</w:t>
      </w:r>
    </w:p>
    <w:p w14:paraId="6F7C2774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zwanym w dalszej części </w:t>
      </w: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Zamawiającym:</w:t>
      </w:r>
    </w:p>
    <w:p w14:paraId="267BD4FC" w14:textId="6362B36C" w:rsidR="00B5457F" w:rsidRPr="00DE089C" w:rsidRDefault="00D60127" w:rsidP="00D60127">
      <w:pPr>
        <w:tabs>
          <w:tab w:val="left" w:pos="584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</w:p>
    <w:p w14:paraId="4B3BDAE5" w14:textId="77777777" w:rsidR="009720EA" w:rsidRPr="00DE089C" w:rsidRDefault="009720EA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9029118" w14:textId="77A6965E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a</w:t>
      </w:r>
    </w:p>
    <w:p w14:paraId="4284F440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19B0D60" w14:textId="3A4E3869" w:rsidR="00B5457F" w:rsidRPr="00DE089C" w:rsidRDefault="00B5457F" w:rsidP="00B5457F">
      <w:pPr>
        <w:spacing w:after="0" w:line="240" w:lineRule="auto"/>
        <w:ind w:right="-567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zwanym w dalszej części </w:t>
      </w: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Wykonawcą</w:t>
      </w:r>
    </w:p>
    <w:p w14:paraId="345CD259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B51ACC8" w14:textId="77777777" w:rsidR="00761A48" w:rsidRDefault="00761A48" w:rsidP="00B545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</w:pPr>
    </w:p>
    <w:p w14:paraId="28EF63AB" w14:textId="4703C635" w:rsidR="00B5457F" w:rsidRPr="00910938" w:rsidRDefault="00B5457F" w:rsidP="0091093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  <w:t>w związku z wyborem oferty na podstawie przeprowadzonego postępowania, do którego nie mają zastosowania przepisy ustawy z dnia 11 września 2019 r. Prawo zamówień publicznych (Dz.U. z 2021 r. poz. 1129 z późn.zm.)</w:t>
      </w:r>
      <w:r w:rsidR="00761A48"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  <w:t>,</w:t>
      </w:r>
      <w:r w:rsidRPr="00DE089C"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  <w:t xml:space="preserve"> strony zawierają umowę następującej treści:</w:t>
      </w:r>
    </w:p>
    <w:p w14:paraId="5A7AA1D4" w14:textId="77777777" w:rsidR="009720EA" w:rsidRPr="00DE089C" w:rsidRDefault="009720EA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2CF5CA9" w14:textId="77777777" w:rsidR="00B5457F" w:rsidRPr="00DE089C" w:rsidRDefault="00B5457F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1</w:t>
      </w:r>
    </w:p>
    <w:p w14:paraId="6A089CFC" w14:textId="77777777" w:rsidR="00A26FA4" w:rsidRPr="00DE089C" w:rsidRDefault="00A26FA4" w:rsidP="00761A4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A19C3A9" w14:textId="05C9BA4F" w:rsidR="00B5457F" w:rsidRPr="00DE089C" w:rsidRDefault="00B5457F" w:rsidP="00761A48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1. Przedmiotem umowy jest </w:t>
      </w:r>
      <w:r w:rsidR="00EE5204" w:rsidRPr="00EE520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Zakup pomocy dydaktycznych dla Szkoły Podstawowej </w:t>
      </w:r>
      <w:r w:rsidR="00A5667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w Grzywnie</w:t>
      </w:r>
      <w:r w:rsidR="00EE520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.</w:t>
      </w:r>
    </w:p>
    <w:p w14:paraId="6DEE85CF" w14:textId="73865583" w:rsidR="008E4310" w:rsidRPr="00DE089C" w:rsidRDefault="002A2A16" w:rsidP="00761A4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 Wartość brutto zamówienia wynosi</w:t>
      </w:r>
      <w:r w:rsidR="00761A48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 w:rsidR="008E4310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8E4310" w:rsidRPr="008737E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………………………………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zł (słownie:</w:t>
      </w:r>
      <w:r w:rsidR="0087742B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7742B" w:rsidRPr="008737E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………………………………</w:t>
      </w:r>
      <w:r w:rsidR="008E4310" w:rsidRPr="008737E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)</w:t>
      </w:r>
      <w:r w:rsidRPr="008737E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,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tym stawka podatku VAT w wysokości </w:t>
      </w:r>
      <w:r w:rsidRPr="008737E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………………………………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% i kwota netto w wysokości </w:t>
      </w:r>
      <w:r w:rsidRPr="008737E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……………………………</w:t>
      </w:r>
      <w:proofErr w:type="gramStart"/>
      <w:r w:rsidRPr="008737E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proofErr w:type="gramEnd"/>
      <w:r w:rsidR="002E1E1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681699CA" w14:textId="2FC8F2EE" w:rsidR="00FE7A82" w:rsidRDefault="00FE7A82" w:rsidP="00761A4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3. W wynagrodzeniu, o którym mowa w ust. 2, mieszczą się wszelkie koszty</w:t>
      </w:r>
      <w:r w:rsidR="00761A4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związanie z realizacją przedmiotu zamówienia, zgodnie z dokumentacją postępowania</w:t>
      </w:r>
      <w:r w:rsidR="004F7CB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tym </w:t>
      </w:r>
      <w:r w:rsidR="004F7CB2">
        <w:rPr>
          <w:rFonts w:asciiTheme="majorHAnsi" w:eastAsia="Times New Roman" w:hAnsiTheme="majorHAnsi" w:cstheme="majorHAnsi"/>
          <w:sz w:val="24"/>
          <w:szCs w:val="24"/>
          <w:lang w:eastAsia="pl-PL"/>
        </w:rPr>
        <w:t>m. in.:</w:t>
      </w:r>
    </w:p>
    <w:p w14:paraId="3FEB51FE" w14:textId="6792A297" w:rsidR="004F7CB2" w:rsidRPr="004F7CB2" w:rsidRDefault="004F7CB2" w:rsidP="004F7CB2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CB2">
        <w:rPr>
          <w:rFonts w:asciiTheme="majorHAnsi" w:eastAsia="Times New Roman" w:hAnsiTheme="majorHAnsi" w:cstheme="majorHAnsi"/>
          <w:sz w:val="24"/>
          <w:szCs w:val="24"/>
          <w:lang w:eastAsia="pl-PL"/>
        </w:rPr>
        <w:t>*dostaw</w:t>
      </w:r>
      <w:r w:rsidR="001146C2">
        <w:rPr>
          <w:rFonts w:asciiTheme="majorHAnsi" w:eastAsia="Times New Roman" w:hAnsiTheme="majorHAnsi" w:cstheme="majorHAnsi"/>
          <w:sz w:val="24"/>
          <w:szCs w:val="24"/>
          <w:lang w:eastAsia="pl-PL"/>
        </w:rPr>
        <w:t>a</w:t>
      </w:r>
      <w:r w:rsidRPr="004F7CB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pełnego zakresu przedmiotu zamówienia wraz z transportem (gwarantującym bezusterkową dostawę),</w:t>
      </w:r>
    </w:p>
    <w:p w14:paraId="41B56666" w14:textId="77777777" w:rsidR="004F7CB2" w:rsidRPr="004F7CB2" w:rsidRDefault="004F7CB2" w:rsidP="004F7CB2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CB2">
        <w:rPr>
          <w:rFonts w:asciiTheme="majorHAnsi" w:eastAsia="Times New Roman" w:hAnsiTheme="majorHAnsi" w:cstheme="majorHAnsi"/>
          <w:sz w:val="24"/>
          <w:szCs w:val="24"/>
          <w:lang w:eastAsia="pl-PL"/>
        </w:rPr>
        <w:t>* załadunek, rozładunek, wniesienie, rozmieszczenie i montaż wszystkich urządzeń,</w:t>
      </w:r>
    </w:p>
    <w:p w14:paraId="67262AD3" w14:textId="77777777" w:rsidR="004F7CB2" w:rsidRPr="004F7CB2" w:rsidRDefault="004F7CB2" w:rsidP="004F7CB2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CB2">
        <w:rPr>
          <w:rFonts w:asciiTheme="majorHAnsi" w:eastAsia="Times New Roman" w:hAnsiTheme="majorHAnsi" w:cstheme="majorHAnsi"/>
          <w:sz w:val="24"/>
          <w:szCs w:val="24"/>
          <w:lang w:eastAsia="pl-PL"/>
        </w:rPr>
        <w:t>* uruchomienie oraz zintegrowanie zakupionych urządzeń i oprogramowania wchodzących w skład sprzętu, pomocy dydaktycznych lub narzędzi do terapii z infrastrukturą szkolną przez Wykonawcę tych urządzeń i oprogramowania,</w:t>
      </w:r>
    </w:p>
    <w:p w14:paraId="3E45BD57" w14:textId="68636913" w:rsidR="004F7CB2" w:rsidRDefault="004F7CB2" w:rsidP="004F7CB2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F7CB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* zapewnienie przez Wykonawcę (dostawcę urządzeń/ oprogramowania) technicznych szkoleń nauczycieli w zakresie funkcji i obsługi zakupionych urządzeń i oprogramowania wchodzącego w skład sprzętu, pomocy dydaktycznych lub narzędzi do terapii, w wymiarze nie krótszym niż 2 godziny, </w:t>
      </w:r>
    </w:p>
    <w:p w14:paraId="0B52304B" w14:textId="72BFCB81" w:rsidR="004F7CB2" w:rsidRPr="004F7CB2" w:rsidRDefault="004F7CB2" w:rsidP="004F7CB2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* inne opłaty i wydatki związane z wykonaniem przedmiotu umowy. </w:t>
      </w:r>
    </w:p>
    <w:p w14:paraId="1CC60693" w14:textId="5A666DC7" w:rsidR="0017530E" w:rsidRPr="00DE089C" w:rsidRDefault="0017530E" w:rsidP="00761A4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4. Szczegółowy wykaz (rzeczowo- finansowy) elementów </w:t>
      </w:r>
      <w:r w:rsidR="00494C5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obejmujących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</w:t>
      </w:r>
      <w:r w:rsidR="0048519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stanowi załącznik do niniejszej umowy.</w:t>
      </w:r>
      <w:r w:rsidR="002E1E1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Ceny jednostkowe</w:t>
      </w:r>
      <w:r w:rsidR="004F7CB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737E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dla poszczególnego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asortymentu</w:t>
      </w:r>
      <w:r w:rsidR="008737ED">
        <w:rPr>
          <w:rFonts w:asciiTheme="majorHAnsi" w:eastAsia="Times New Roman" w:hAnsiTheme="majorHAnsi" w:cstheme="majorHAnsi"/>
          <w:sz w:val="24"/>
          <w:szCs w:val="24"/>
          <w:lang w:eastAsia="pl-PL"/>
        </w:rPr>
        <w:t>,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zaoferowane przez Wykonawcę, są cenami ryczałtowymi i nie mogą ulec zwiększeniu</w:t>
      </w:r>
    </w:p>
    <w:p w14:paraId="72903FC6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2EB71C3" w14:textId="77777777" w:rsidR="008E4310" w:rsidRPr="00485196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48519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§ 2</w:t>
      </w:r>
    </w:p>
    <w:p w14:paraId="3D780FCB" w14:textId="677B5765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1D4B475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202C34D" w14:textId="00A4C812" w:rsidR="008E4310" w:rsidRPr="00DE089C" w:rsidRDefault="008E4310" w:rsidP="008737ED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1. Dostawa i montaż realizowana będzie przez Wykonawcę w ramach wynagrodzenia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A03908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kreślonego w par. 1 ust. 2 umowy.</w:t>
      </w:r>
    </w:p>
    <w:p w14:paraId="7F0B31AB" w14:textId="04959E4A" w:rsidR="008E4310" w:rsidRPr="00DE089C" w:rsidRDefault="008E4310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2. Miejscem dostawy </w:t>
      </w:r>
      <w:r w:rsidR="00225CAE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będzie </w:t>
      </w:r>
      <w:r w:rsidR="00225CAE" w:rsidRPr="00A0390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Szkoła Podstawowa </w:t>
      </w:r>
      <w:r w:rsidR="00A5667E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 Grzywnie</w:t>
      </w:r>
      <w:r w:rsidR="00225CAE" w:rsidRPr="00A0390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, </w:t>
      </w:r>
      <w:r w:rsidR="00A5667E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Grzywna 110 A</w:t>
      </w:r>
      <w:r w:rsidR="00225CAE" w:rsidRPr="00A0390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, 87-140 Chełmża</w:t>
      </w:r>
      <w:r w:rsidRPr="00A0390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.</w:t>
      </w:r>
    </w:p>
    <w:p w14:paraId="6B7D5F03" w14:textId="2D5B9BCD" w:rsidR="008E4310" w:rsidRPr="00DE089C" w:rsidRDefault="008E4310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3. Realizacja umowy przez Wykonawcę nastąpi </w:t>
      </w:r>
      <w:r w:rsidR="005F691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w </w:t>
      </w:r>
      <w:r w:rsidR="0091093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nieprzekraczalnym terminie do dnia ………………………………………</w:t>
      </w:r>
      <w:proofErr w:type="gramStart"/>
      <w:r w:rsidR="0091093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…….</w:t>
      </w:r>
      <w:proofErr w:type="gramEnd"/>
      <w:r w:rsidR="0091093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.</w:t>
      </w:r>
    </w:p>
    <w:p w14:paraId="6A0BCFAC" w14:textId="2619775F" w:rsidR="00494C59" w:rsidRDefault="00C52D9B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4. </w:t>
      </w:r>
      <w:r w:rsidR="00494C5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Umowa zostanie zrealizowana w terminie określonym 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 ust. 3 pod warunkiem</w:t>
      </w:r>
      <w:r w:rsidR="00494C5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</w:t>
      </w:r>
    </w:p>
    <w:p w14:paraId="25A295F3" w14:textId="7D415321" w:rsidR="00C52D9B" w:rsidRPr="00DE089C" w:rsidRDefault="00C52D9B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- 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dostaw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y pełnego zakresu przedmiotu zamówienia</w:t>
      </w:r>
      <w:r w:rsidR="00063F2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z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transport</w:t>
      </w:r>
      <w:r w:rsidR="00063F2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em przez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Wykonawc</w:t>
      </w:r>
      <w:r w:rsidR="00063F2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ę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i na jego koszt,</w:t>
      </w:r>
    </w:p>
    <w:p w14:paraId="7E4E042D" w14:textId="1C3865FA" w:rsidR="00051D48" w:rsidRPr="00DE089C" w:rsidRDefault="00051D48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- załadun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ku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 rozładun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ku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 wniesieni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a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 rozmieszczeni</w:t>
      </w:r>
      <w:r w:rsidR="00063F2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a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i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montaż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em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urządzeń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</w:t>
      </w:r>
    </w:p>
    <w:p w14:paraId="565CF22E" w14:textId="674C817F" w:rsidR="00C52D9B" w:rsidRDefault="00B771B2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- uruchomieni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a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urządzeń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</w:t>
      </w:r>
    </w:p>
    <w:p w14:paraId="04A71BF1" w14:textId="268E5073" w:rsidR="00B771B2" w:rsidRDefault="00C52D9B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- </w:t>
      </w:r>
      <w:r w:rsidR="00B771B2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przeszkoleni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a</w:t>
      </w:r>
      <w:r w:rsidR="00B771B2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personelu w obsłudze dostarczonych urządzeń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</w:t>
      </w:r>
    </w:p>
    <w:p w14:paraId="38268723" w14:textId="32FFE806" w:rsidR="008737ED" w:rsidRDefault="008737ED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- przedłożenia oświadczenia przez Wykonawcę, iż dostarczony przedmiot zamówienia spełnia wymogi, o których mowa w par. 2 ust. 12 </w:t>
      </w:r>
      <w:r w:rsidRPr="008737E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Rozporządzeni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a</w:t>
      </w:r>
      <w:r w:rsidRPr="008737ED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Rady Ministrów z dnia 23 października 2020 r. w sprawie szczegółowych warunków, form i trybu realizacji Rządowego programu rozwijania szkolnej infrastruktury oraz kompetencji uczniów i nauczycieli w zakresie technologii informacyjno- komunikacyjnych na lata 2020 – 2024 – „Aktywna tablica” (Dz. U. z 2020 r. poz. 1883; zm.: Dz. U. z 2021 r. poz. 1602), </w:t>
      </w:r>
    </w:p>
    <w:p w14:paraId="43B2D387" w14:textId="7D10DD3E" w:rsidR="008E4310" w:rsidRPr="00DE089C" w:rsidRDefault="00051D48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-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dokonania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bezusterkow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ego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odbiór przedmiotu zamówienia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</w:t>
      </w:r>
    </w:p>
    <w:p w14:paraId="3E69A900" w14:textId="10EDE341" w:rsidR="008E4310" w:rsidRPr="00DE089C" w:rsidRDefault="008E4310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w zakresie zgodności z zapytaniem ofertowy, </w:t>
      </w:r>
      <w:r w:rsidR="00A03908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złożoną 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ofertą Wykonawcy</w:t>
      </w:r>
      <w:r w:rsidR="00A039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oraz niniejszą umową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76853F5C" w14:textId="4207CC53" w:rsidR="008E4310" w:rsidRPr="00DE089C" w:rsidRDefault="00C52D9B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5</w:t>
      </w:r>
      <w:r w:rsidR="00E368E7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051D48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Wykonawca zobowiązany jest do przekazania Zamawiającemu wraz z dostawą przedmiotu umowy dokumentów niezbędnych do użytkowania przedmiotu dostawy zgodnie z jego przeznaczeniem, tj.: instrukcji użytkowania, inne dokumenty wymagane prawem, karty gwarancyjne, opisy techniczne, certyfikaty, atesty, deklaracje zgodności, świadectwa jakości, inne dokumenty potwierdzające spełnianie wymogów określonych dla materiałów i urządzeń</w:t>
      </w:r>
      <w:r w:rsidR="00977232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 Wszelkie dostarczone dokumenty muszą być sporządzone w języku polskim lub z tłumaczeniem na język polski.</w:t>
      </w:r>
    </w:p>
    <w:p w14:paraId="0A744A93" w14:textId="30FC4D65" w:rsidR="008E4310" w:rsidRPr="00DE089C" w:rsidRDefault="00C52D9B" w:rsidP="00E368E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 Osobą reprezentującą Zamawiającego przy realizacji umowy jest:</w:t>
      </w:r>
      <w:r w:rsidR="00E368E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dr</w:t>
      </w:r>
      <w:r w:rsidR="002A2A16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B</w:t>
      </w:r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arbara </w:t>
      </w:r>
      <w:proofErr w:type="spellStart"/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Łaukajtys</w:t>
      </w:r>
      <w:proofErr w:type="spellEnd"/>
      <w:r w:rsidR="002A2A16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– Dyrektor Szkoły</w:t>
      </w:r>
    </w:p>
    <w:p w14:paraId="30EA8757" w14:textId="13462338" w:rsidR="002A2A16" w:rsidRPr="00DE089C" w:rsidRDefault="00E368E7" w:rsidP="00E368E7">
      <w:pPr>
        <w:widowControl w:val="0"/>
        <w:tabs>
          <w:tab w:val="left" w:pos="1388"/>
          <w:tab w:val="center" w:pos="5216"/>
          <w:tab w:val="right" w:pos="9752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7.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Osobą reprezentującą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Wykonawcę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przy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realizacji umowy jest: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A2A16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……………………………………</w:t>
      </w:r>
      <w:r w:rsidR="002E1E1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2E1E12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–……………………………………</w:t>
      </w:r>
    </w:p>
    <w:p w14:paraId="4B41AD48" w14:textId="77777777" w:rsidR="00E368E7" w:rsidRDefault="00E368E7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8</w:t>
      </w:r>
      <w:r w:rsidR="00C52D9B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Jeżeli w toku czynności odbioru zostaną stwierdzone wady lub </w:t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Wykonawca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dostarczy kompletu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dokumentów odbiorowych, to Zamawiający może odmówić odbioru do czasu </w:t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u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sunięcia wad lub uzupełnienia dokumentów odbiorowych.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756AF485" w14:textId="5D5EFD58" w:rsidR="00051D48" w:rsidRPr="00DE089C" w:rsidRDefault="00E368E7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a) </w:t>
      </w:r>
      <w:r w:rsidR="00051D48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Jeżeli dostarczone produkty będą uszkodzone, posiadają wady uniemożliwiające używanie, a wady i uszkodzenia te nie powstały z winy Zamawiającego lub nie spełniają wymagań zamawiającego określonych w załącznikach lub dostarczone produkty nie odpowiadają pod względem jakości, trwałości, funkcjonalności oraz parametrów technicznych, Wykonawca wymieni je na nowe, prawidłowe, na własny koszt.</w:t>
      </w:r>
    </w:p>
    <w:p w14:paraId="5518DB79" w14:textId="0B1F3DCF" w:rsidR="00E368E7" w:rsidRDefault="006D0D7A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b) w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razie stwierdzenia w toku czynności odbioru lub w okresie gwarancji wad nie nadających się do usunięcia Zamawiający ma prawo zażądać p</w:t>
      </w:r>
      <w:r w:rsidR="00E368E7">
        <w:rPr>
          <w:rFonts w:asciiTheme="majorHAnsi" w:eastAsia="Times New Roman" w:hAnsiTheme="majorHAnsi" w:cstheme="majorHAnsi"/>
          <w:sz w:val="24"/>
          <w:szCs w:val="24"/>
          <w:lang w:eastAsia="pl-PL"/>
        </w:rPr>
        <w:t>onownej realizacji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wyznaczając termin lub obniżyć wynagrodzenie </w:t>
      </w:r>
      <w:r w:rsidR="00E368E7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Wykonawcy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odpowiednio do</w:t>
      </w:r>
      <w:r w:rsidR="00E368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traconych wartości użytkowych, technicznych i estetycznych.</w:t>
      </w:r>
    </w:p>
    <w:p w14:paraId="515B8F56" w14:textId="1452D29B" w:rsidR="008E4310" w:rsidRPr="00DE089C" w:rsidRDefault="006D0D7A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c)</w:t>
      </w:r>
      <w:r w:rsidR="00E368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Wykonawca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jest odpowiedzialny za wady fizyczne przedmiotu umowy istniejące w czasie dokonywania czynności odbiorowych oraz za wady powstałe po odbiorze, z przyczyn tkwiących w przedmiocie odbioru. </w:t>
      </w:r>
    </w:p>
    <w:p w14:paraId="1ED2F176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9958B32" w14:textId="3D183DEC" w:rsidR="00A26FA4" w:rsidRPr="00895446" w:rsidRDefault="008E4310" w:rsidP="0089544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3</w:t>
      </w:r>
    </w:p>
    <w:p w14:paraId="2482E34D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C56D9C3" w14:textId="731385E8" w:rsidR="008E4310" w:rsidRPr="00DE089C" w:rsidRDefault="008E4310" w:rsidP="003D7D7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1. Zapłata za wykonany i bezusterkowo odebrany kompletny przedmiot zamówienia nastąpi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 w ciągu </w:t>
      </w:r>
      <w:r w:rsidR="0089544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_______ dni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od </w:t>
      </w:r>
      <w:r w:rsidR="006D0D7A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dnia otrzymania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faktury wystawionej po protokolarnym odbiorze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 kompletnego przedmiotu zamówienia.</w:t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Fakturę, o której mowa w zdaniu poprzednim Wykonawca wystawi w formie papierowej lub w postaci ustrukturyzowanego dokumentu elektronicznego przesłanego/ złożonego drogą elektroniczną</w:t>
      </w:r>
      <w:r w:rsidR="002A2A16" w:rsidRPr="00DE089C">
        <w:rPr>
          <w:rStyle w:val="Odwoanieprzypisudolnego"/>
          <w:rFonts w:asciiTheme="majorHAnsi" w:eastAsia="Times New Roman" w:hAnsiTheme="majorHAnsi" w:cstheme="majorHAnsi"/>
          <w:sz w:val="24"/>
          <w:szCs w:val="24"/>
          <w:lang w:eastAsia="pl-PL"/>
        </w:rPr>
        <w:footnoteReference w:id="1"/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8DA4C7A" w14:textId="75DD901D" w:rsidR="005F691D" w:rsidRDefault="008E4310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2. Zapłata dokonana będzie na rachunek bankowy Wykonawcy:</w:t>
      </w:r>
      <w:r w:rsidR="003530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nr konta …………………</w:t>
      </w:r>
      <w:proofErr w:type="gramStart"/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…….</w:t>
      </w:r>
      <w:proofErr w:type="gramEnd"/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…..</w:t>
      </w:r>
      <w:r w:rsidR="00453A49" w:rsidRPr="00DE089C">
        <w:rPr>
          <w:rStyle w:val="Odwoanieprzypisudolnego"/>
          <w:rFonts w:asciiTheme="majorHAnsi" w:eastAsia="Times New Roman" w:hAnsiTheme="majorHAnsi" w:cstheme="majorHAnsi"/>
          <w:sz w:val="24"/>
          <w:szCs w:val="24"/>
          <w:lang w:eastAsia="pl-PL"/>
        </w:rPr>
        <w:footnoteReference w:id="2"/>
      </w:r>
      <w:r w:rsidR="003530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wystawi </w:t>
      </w:r>
      <w:r w:rsidR="005F691D">
        <w:rPr>
          <w:rFonts w:asciiTheme="majorHAnsi" w:eastAsia="Times New Roman" w:hAnsiTheme="majorHAnsi" w:cstheme="majorHAnsi"/>
          <w:sz w:val="24"/>
          <w:szCs w:val="24"/>
          <w:lang w:eastAsia="pl-PL"/>
        </w:rPr>
        <w:t>fakturę w następujący sposób:</w:t>
      </w:r>
    </w:p>
    <w:p w14:paraId="4FEE9B8D" w14:textId="3CF928E4" w:rsidR="00367D1E" w:rsidRPr="00367D1E" w:rsidRDefault="00367D1E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</w:pPr>
      <w:r w:rsidRPr="00367D1E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Nabywca:</w:t>
      </w:r>
    </w:p>
    <w:p w14:paraId="3DA27AE9" w14:textId="4E75F42E" w:rsidR="00367D1E" w:rsidRPr="00367D1E" w:rsidRDefault="00367D1E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367D1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Gmina Chełmża, ul. Wodna 2, 87-140 Chełmża, NIP 8792458798;</w:t>
      </w:r>
    </w:p>
    <w:p w14:paraId="3B4B26D0" w14:textId="1E257309" w:rsidR="00367D1E" w:rsidRPr="00367D1E" w:rsidRDefault="00367D1E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</w:pPr>
      <w:r w:rsidRPr="00367D1E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Odbiorca:</w:t>
      </w:r>
    </w:p>
    <w:p w14:paraId="262B7BCA" w14:textId="209C69E8" w:rsidR="00A5667E" w:rsidRDefault="00353045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E1E1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Szkoła Podstawowa w </w:t>
      </w:r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Grzywnie</w:t>
      </w:r>
      <w:r w:rsidRPr="002E1E1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, </w:t>
      </w:r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Grzywna 110A</w:t>
      </w:r>
      <w:r w:rsidRPr="002E1E1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, 87-140 Chełm</w:t>
      </w:r>
      <w:r w:rsidR="00367D1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ża.</w:t>
      </w:r>
    </w:p>
    <w:p w14:paraId="4A7ADB58" w14:textId="1247DAE6" w:rsidR="008E4310" w:rsidRPr="00DE089C" w:rsidRDefault="008E4310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3. Za dzień zapłaty uważany będzie dzień obciążenia rachunku Zamawiającego</w:t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, tj. dzień wydania przez Zamawiającego swojemu bankowi dyspozycji obciążenia konta na rzecz Wykonawcy.</w:t>
      </w:r>
    </w:p>
    <w:p w14:paraId="6E1F56F5" w14:textId="1133E459" w:rsidR="002A2A16" w:rsidRPr="00DE089C" w:rsidRDefault="002A2A16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4.Wykonawca na moment zawarcia Umowy jest/ nie jest</w:t>
      </w:r>
      <w:r w:rsidR="00A03908">
        <w:rPr>
          <w:rStyle w:val="Odwoanieprzypisudolnego"/>
          <w:rFonts w:asciiTheme="majorHAnsi" w:eastAsia="Times New Roman" w:hAnsiTheme="majorHAnsi" w:cstheme="majorHAnsi"/>
          <w:sz w:val="24"/>
          <w:szCs w:val="24"/>
          <w:lang w:eastAsia="pl-PL"/>
        </w:rPr>
        <w:footnoteReference w:id="3"/>
      </w:r>
      <w:r w:rsidR="003530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zarejestrowanym czynnym podatnikiem podatku VAT. Jednocześnie Wykonawca zobowiązuje się do niezwłocznego, pisemnego powiadomienia o zmianach powyższego statusu, jednocześnie ewentualna zmiana okoliczności opisanych w zdaniu poprzednim nie wymaga podpisania aneksu do umowy</w:t>
      </w:r>
      <w:r w:rsidRPr="00DE089C">
        <w:rPr>
          <w:rStyle w:val="Odwoanieprzypisudolnego"/>
          <w:rFonts w:asciiTheme="majorHAnsi" w:eastAsia="Times New Roman" w:hAnsiTheme="majorHAnsi" w:cstheme="majorHAnsi"/>
          <w:sz w:val="24"/>
          <w:szCs w:val="24"/>
          <w:lang w:eastAsia="pl-PL"/>
        </w:rPr>
        <w:footnoteReference w:id="4"/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4357F116" w14:textId="7A22C766" w:rsidR="002A2A16" w:rsidRPr="00DE089C" w:rsidRDefault="002A2A16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5.</w:t>
      </w:r>
      <w:r w:rsidR="003530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wyraża zgodę na dokonywanie przez Zamawiającego płatności (wynikających z otrzymywanych faktur ze wskazanym podatkiem VAT, otrzymanych od kontrahenta będącego dostawcą towarów lub świadczeniodawcą usług, w przypadku wyboru i zastosowania niniejszej metody płatności przez Zamawiającego) w systemie podzielonej płatności, tzw. Split </w:t>
      </w:r>
      <w:proofErr w:type="spellStart"/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Payment</w:t>
      </w:r>
      <w:proofErr w:type="spellEnd"/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</w:p>
    <w:p w14:paraId="663D9EE0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504E465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4</w:t>
      </w:r>
    </w:p>
    <w:p w14:paraId="38A41D62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6AA99D4" w14:textId="418658C1" w:rsidR="00385AA9" w:rsidRPr="00DE089C" w:rsidRDefault="008E4310" w:rsidP="00FA720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1. </w:t>
      </w:r>
      <w:r w:rsidR="00385AA9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gwarantuje, iż dostarczone produkty będą </w:t>
      </w:r>
      <w:r w:rsidR="00A039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fabrycznie nowe, </w:t>
      </w:r>
      <w:r w:rsidR="00385AA9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wolne od wad fizycznych i prawnych, a także od praw osób trzecich</w:t>
      </w:r>
      <w:r w:rsidR="00A039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(obciążeń prawami osób trzecich)</w:t>
      </w:r>
      <w:r w:rsidR="00385AA9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oraz zostaną wykonane z materiałów dopuszczonych do obrotu, na które wydano poświadczenie lub certyfikat na znak bezpieczeństwa albo certyfikat zgodności z PN lub aprobatą techniczną, a wykonane </w:t>
      </w:r>
      <w:r w:rsidR="002C2F9C">
        <w:rPr>
          <w:rFonts w:asciiTheme="majorHAnsi" w:eastAsia="Times New Roman" w:hAnsiTheme="majorHAnsi" w:cstheme="majorHAnsi"/>
          <w:sz w:val="24"/>
          <w:szCs w:val="24"/>
          <w:lang w:eastAsia="pl-PL"/>
        </w:rPr>
        <w:t>czynności</w:t>
      </w:r>
      <w:r w:rsidR="00385AA9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montażowe będą zgodne z odpowiednimi instrukcjami i normami techniczno-eksploatacyjnymi</w:t>
      </w:r>
      <w:r w:rsidR="002C2F9C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17F1B9A8" w14:textId="71259F44" w:rsidR="00895446" w:rsidRDefault="00385AA9" w:rsidP="00FA720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2.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Wykonawca udzieli na dostarczony</w:t>
      </w:r>
      <w:r w:rsidR="00666E14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265FDECE" w14:textId="6F0A8D5C" w:rsidR="00895446" w:rsidRDefault="00895446" w:rsidP="00FA720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- </w:t>
      </w:r>
      <w:r w:rsidR="002E1E12" w:rsidRPr="00666E1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przedmiot</w:t>
      </w:r>
      <w:r w:rsidR="002E1E1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E1E12" w:rsidRPr="00A0390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zamówienia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-</w:t>
      </w:r>
      <w:r w:rsidR="008E4310" w:rsidRPr="00A0390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24 </w:t>
      </w:r>
      <w:r w:rsidR="008E4310" w:rsidRPr="00A0390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miesięcznej gwarancji</w:t>
      </w:r>
      <w:r w:rsidR="00051D48" w:rsidRPr="00A0390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i rękojmi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, </w:t>
      </w:r>
    </w:p>
    <w:p w14:paraId="05FA0C8D" w14:textId="4402FAAF" w:rsidR="00895446" w:rsidRDefault="00895446" w:rsidP="00FA720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- </w:t>
      </w:r>
      <w:r w:rsidR="00666E1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monitor interaktywny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proofErr w:type="gramStart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-  </w:t>
      </w:r>
      <w:r w:rsidR="00666E1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60</w:t>
      </w:r>
      <w:proofErr w:type="gramEnd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A0390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miesięcznej gwarancji i rękojmi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, </w:t>
      </w:r>
    </w:p>
    <w:p w14:paraId="3B0800FC" w14:textId="110B14B2" w:rsidR="00895446" w:rsidRDefault="00895446" w:rsidP="00FA7206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- </w:t>
      </w:r>
      <w:r w:rsidR="00666E1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laptop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proofErr w:type="gramStart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-  </w:t>
      </w:r>
      <w:r w:rsidR="00666E1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36</w:t>
      </w:r>
      <w:proofErr w:type="gramEnd"/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Pr="00A0390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miesięcznej gwarancji i rękojmi</w:t>
      </w:r>
      <w:r w:rsidR="00666E1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.</w:t>
      </w:r>
    </w:p>
    <w:p w14:paraId="26855012" w14:textId="62A674F6" w:rsidR="008E4310" w:rsidRDefault="00051D48" w:rsidP="00FA720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Jeżeli producent danego urządzenia</w:t>
      </w:r>
      <w:r w:rsidR="00043129">
        <w:rPr>
          <w:rFonts w:asciiTheme="majorHAnsi" w:eastAsia="Times New Roman" w:hAnsiTheme="majorHAnsi" w:cstheme="majorHAnsi"/>
          <w:sz w:val="24"/>
          <w:szCs w:val="24"/>
          <w:lang w:eastAsia="pl-PL"/>
        </w:rPr>
        <w:t>/ sprzętu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udziela dłuższej gwarancji - wówczas obowiązuje termin określony w gwarancji producenta.</w:t>
      </w:r>
    </w:p>
    <w:p w14:paraId="635D7D95" w14:textId="0071B044" w:rsidR="008E4310" w:rsidRPr="00F753F1" w:rsidRDefault="00385AA9" w:rsidP="00140F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3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Okres udzielonej gwarancji </w:t>
      </w:r>
      <w:r w:rsidR="0037594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jest tożsamy z okresem rękojmi i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rozpoczyna się od daty </w:t>
      </w:r>
      <w:r w:rsidR="008E4310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bezusterkowego odbioru przedmiotu</w:t>
      </w:r>
      <w:r w:rsidR="00140F0A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8E4310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umowy.</w:t>
      </w:r>
    </w:p>
    <w:p w14:paraId="7D9D31D1" w14:textId="77B0C958" w:rsidR="00295F61" w:rsidRPr="00F753F1" w:rsidRDefault="00771DC0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4</w:t>
      </w:r>
      <w:r w:rsidR="00D9537F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. Wykonawca będzie realizował obowiązki gwarancyjne na następujących warunkach:</w:t>
      </w:r>
    </w:p>
    <w:p w14:paraId="7DBEEB7A" w14:textId="54291F97" w:rsidR="00295F61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a) okres gwarancji liczony jest od daty podpisania protokołu odbioru bez uwag; </w:t>
      </w:r>
    </w:p>
    <w:p w14:paraId="1C5FFF31" w14:textId="170C9724" w:rsidR="00295F61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b) gwarancja obejmuje bezpłatne naprawy, a w przypadku braku możliwości naprawy wymianę towaru</w:t>
      </w:r>
      <w:r w:rsidR="00B45547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. Czas reakcji na serwis nie może być dłuższy niż 4 godzin od momentu poinformowania Wykonawcy o zaistniałej sytuacji. Przez czas reakcji na awarię Zamawiający rozumie czas jaki upłynie od zgłoszenia awarii do nawiązania kontaktu przez pracownika serwisu ze zgłaszającym awarię pracownikiem Zamawiającego lub Przedstawiciela Szkoły w celu przeprowadzenia wstępnej diagnostyki i w miarę możliwości przekazania zaleceń. Kontakt może mieć formę bezpośrednią, telefoniczną lub mailową.</w:t>
      </w:r>
    </w:p>
    <w:p w14:paraId="72AEFEC6" w14:textId="77777777" w:rsidR="00295F61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c) Wykonawca, w okresie gwarancyjnym zapewni bezpłatny dojazd serwisanta do Zamawiającego, bezpłatny transport sprzętu do i z serwisu oraz bezpłatnie użyczy sprzęt zamienny; </w:t>
      </w:r>
    </w:p>
    <w:p w14:paraId="0BC6EDF8" w14:textId="77777777" w:rsidR="00295F61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d) w okresie gwarancji serwis dostarczonego sprzętu będzie realizowany nieodpłatnie; </w:t>
      </w:r>
    </w:p>
    <w:p w14:paraId="503A479A" w14:textId="77777777" w:rsidR="00295F61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e) Wykonawca zapewnia autoryzowany serwis gwarancyjny przez okres gwarancji;</w:t>
      </w:r>
    </w:p>
    <w:p w14:paraId="4995A890" w14:textId="45E27135" w:rsidR="00295F61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f) zgłoszenie następuje pocztą elektroniczną na adres wskazany przez Wykonawcę; </w:t>
      </w:r>
    </w:p>
    <w:p w14:paraId="2DC22FBB" w14:textId="77777777" w:rsidR="00295F61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g) Wykonawca jest odpowiedzialny za wskazanie drogą elektroniczną osoby upoważnionej do kontaktu z Zamawiającym w sprawach serwisu gwarancyjnego; </w:t>
      </w:r>
    </w:p>
    <w:p w14:paraId="7BC1A9DA" w14:textId="4D39E209" w:rsidR="00D8550E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h) Wykonawca ze swej strony zobowiązuje się do usunięcia stwierdzonej w okresie gwarancji wady nieodpłatnie na swój koszt w terminie do </w:t>
      </w:r>
      <w:r w:rsidR="00D8550E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2</w:t>
      </w: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dni</w:t>
      </w:r>
      <w:r w:rsidR="00D8550E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roboczych</w:t>
      </w: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od daty zgłoszenia, chyba że będzie to niemożliwe ze względów technicznych niezależnych od Wykonawcy. W takim przypadku Strony ustalą inny termin usunięcia wad. W razie nieusunięcia wad w wyznaczonym terminie, Zamawiający ma prawo do zastępczego usunięcia wad w formie naprawy lub wymiany towaru lub jego podzespołu na nowy w ramach gwarancji na koszt Wykonawcy;</w:t>
      </w:r>
    </w:p>
    <w:p w14:paraId="5B2E4D5D" w14:textId="77777777" w:rsidR="00D8550E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proofErr w:type="gramStart"/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i)</w:t>
      </w:r>
      <w:proofErr w:type="gramEnd"/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jeżeli w wykonaniu obowiązków wynikających z gwarancji Wykonawca dokonał napraw towaru lub nastąpiła wymiana towaru objętego gwarancją lub jego istotnego podzespołu na nowy, termin gwarancji biegnie na nowo od dnia protokolarnego odbioru naprawionego lub wymienionego sprzętu;</w:t>
      </w:r>
    </w:p>
    <w:p w14:paraId="2A981B61" w14:textId="01AAAD68" w:rsidR="00D8550E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j) maksymalnie 3 udokumentowane naprawy gwarancyjne tego samego sprzętu, wyłączające dany sprzęt z eksploatacji uprawniają do żądania wymiany sprzętu na nowy</w:t>
      </w:r>
      <w:r w:rsidR="00771DC0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771DC0" w:rsidRPr="00F753F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- wymiana nastąpi w terminie nie przekraczającym 5 dni od dnia zgłoszenia czwartej awarii, </w:t>
      </w:r>
      <w:r w:rsidR="00771DC0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a jeżeli nie będzie to możliwe technicznie, w terminie uzgodnionym przez Strony</w:t>
      </w:r>
    </w:p>
    <w:p w14:paraId="65A6CB3B" w14:textId="1A14570E" w:rsidR="00D8550E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k) Wykonawca nie może odmówić usunięcia wad lub wymiany towaru </w:t>
      </w:r>
      <w:r w:rsidR="00F753F1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(przedmiotu dostawy) b</w:t>
      </w: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ez względu na wysokość związanych z tym kosztów; </w:t>
      </w:r>
    </w:p>
    <w:p w14:paraId="16155C72" w14:textId="77777777" w:rsidR="00D8550E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l) odpowiedzialność z tytułu gwarancji obejmuje zarówno wady powstałe z przyczyn tkwiących w sprzęcie w chwili dokonania jego odbioru przez Zamawiającego, jak i wszelkie inne wady fizyczne towaru, powstałe z przyczyn, za które Wykonawca lub inny gwarant ponosi odpowiedzialność, pod warunkiem, że wady te ujawnią się w ciągu terminu obowiązywania gwarancji;</w:t>
      </w:r>
    </w:p>
    <w:p w14:paraId="7561AA70" w14:textId="4F1087C8" w:rsidR="00E34A48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m) Zamawiający może dochodzić roszczeń z tytułu gwarancji, także po upływie terminu gwarancji, jeżeli wniósł reklamację przed upływem okresu gwarancji. </w:t>
      </w:r>
    </w:p>
    <w:p w14:paraId="361CA0D2" w14:textId="6E0C110D" w:rsidR="00B45547" w:rsidRPr="00F753F1" w:rsidRDefault="00B45547" w:rsidP="00B45547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lastRenderedPageBreak/>
        <w:t>n)</w:t>
      </w:r>
      <w:r w:rsidR="00771DC0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W przypadku niewykonania przez Wykonawcę skutecznej naprawy lub wymiany w wyznaczonych terminach, Zamawiający ma prawo zlecić wykonanie naprawy lub wymiany innemu podmiotowi, a kosztami naprawy obciążyć Wykonawcę.</w:t>
      </w:r>
    </w:p>
    <w:p w14:paraId="51571BD2" w14:textId="0ABD565E" w:rsidR="00771DC0" w:rsidRPr="00F753F1" w:rsidRDefault="00B45547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o) </w:t>
      </w:r>
      <w:r w:rsidR="002C2F9C" w:rsidRPr="00F753F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z tytułu realizacji niniejszej umowy </w:t>
      </w:r>
      <w:r w:rsidR="002C2F9C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możliwe jest przeprowadzenie w okresie gwarancyjnym przez</w:t>
      </w:r>
      <w:r w:rsidR="00771DC0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Zamawiając</w:t>
      </w:r>
      <w:r w:rsidR="002C2F9C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ego</w:t>
      </w:r>
      <w:r w:rsidR="00771DC0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minimum 2 bezpłatnych przeglądów gwarancyjnych (serwisowych), w terminach wyznaczonych przez Zamawiającego.</w:t>
      </w:r>
      <w:r w:rsidR="002C2F9C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</w:p>
    <w:p w14:paraId="7B9740DA" w14:textId="15D32900" w:rsidR="00D9537F" w:rsidRPr="00F753F1" w:rsidRDefault="00771DC0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5</w:t>
      </w:r>
      <w:r w:rsidR="00D9537F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. Warunki gwarancji określają dokumenty gwarancyjne przekazane Zamawiającemu wraz z protokołem odbioru,</w:t>
      </w:r>
      <w:r w:rsidR="00B45547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D9537F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niniejsza umowa; Kodeks cywilny; opis przedmiotu zamówienia oraz oferta Wykonawcy (stanowiące integralną część niniejszej umowy). W przypadku rozbieżności postanowień w danej kwestii, pierwszeństwo mają postanowienia korzystniejsze dla Zamawiającego.</w:t>
      </w:r>
    </w:p>
    <w:p w14:paraId="09D759B7" w14:textId="6F8F5B4D" w:rsidR="00771DC0" w:rsidRPr="00F753F1" w:rsidRDefault="00771DC0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6. Zamawiający traci uprawnienia z tytułu gwarancji w przypadku używania sprzętu niezgodnie przeznaczeniem.</w:t>
      </w:r>
    </w:p>
    <w:p w14:paraId="6771D6CB" w14:textId="77777777" w:rsidR="00295F61" w:rsidRDefault="00295F61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8A06C21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5</w:t>
      </w:r>
    </w:p>
    <w:p w14:paraId="4D610820" w14:textId="0B080269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1E81A12C" w14:textId="0889EA76" w:rsidR="008E4310" w:rsidRPr="00C77A5A" w:rsidRDefault="0040447E" w:rsidP="0040447E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1.</w:t>
      </w:r>
      <w:r w:rsidR="008E4310" w:rsidRPr="0040447E">
        <w:rPr>
          <w:rFonts w:asciiTheme="majorHAnsi" w:eastAsia="Times New Roman" w:hAnsiTheme="majorHAnsi" w:cstheme="majorHAnsi"/>
          <w:sz w:val="24"/>
          <w:szCs w:val="24"/>
          <w:lang w:eastAsia="pl-PL"/>
        </w:rPr>
        <w:t>W wypadku niewykonania</w:t>
      </w:r>
      <w:r w:rsidR="002B13B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(w tym nieterminowego wykonania)</w:t>
      </w:r>
      <w:r w:rsidR="008E4310" w:rsidRPr="004044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lub nienależytego wykonania 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umowy Wykonawca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zobowiązany będzie do zapłaty na rzecz Zamawiającego kary umownej w wysokości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2C2F9C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1,0</w:t>
      </w:r>
      <w:r w:rsidR="004F57DB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0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% wartości </w:t>
      </w:r>
      <w:r w:rsidR="003012E1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netto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przedmiotu umowy za każdy rozpoczęty dzień zwłoki</w:t>
      </w:r>
      <w:r w:rsidR="003012E1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, o której mowa w </w:t>
      </w:r>
      <w:r w:rsidR="004F57DB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§ </w:t>
      </w:r>
      <w:r w:rsidR="003012E1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1 ust. 2 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u</w:t>
      </w:r>
      <w:r w:rsidR="003012E1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mowy</w:t>
      </w:r>
      <w:r w:rsidR="004F57DB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, licząc od dnia upływu terminu dostawy określonego w umowie</w:t>
      </w:r>
    </w:p>
    <w:p w14:paraId="6C0F7EE2" w14:textId="77777777" w:rsidR="004F57DB" w:rsidRPr="00C77A5A" w:rsidRDefault="004F57DB" w:rsidP="004F57D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2. Ponadto Wykonawca zapłaci Zamawiającemu karę umowną za wystąpienie zdarzeń opisanych poniżej, jeżeli zdarzenia te powstały na skutek okoliczności, za które odpowiedzialność ponosi Wykonawca, a mianowicie:</w:t>
      </w:r>
    </w:p>
    <w:p w14:paraId="29838715" w14:textId="2DF4755A" w:rsidR="004F57DB" w:rsidRPr="00C77A5A" w:rsidRDefault="004F57DB" w:rsidP="004F57D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a) za opóźnienie w usunięciu wad zgłoszonych wad/ reklamacją bądź obowiązków gwarancyjnych w wysokości 0,50% całkowitego wynagrodzenia należnego wykonawcy, określonego w umowie w § 1 ust. 2, za każdy dzień opóźnienia.</w:t>
      </w:r>
    </w:p>
    <w:p w14:paraId="6E10DDE3" w14:textId="48F558C9" w:rsidR="008E4310" w:rsidRPr="00C77A5A" w:rsidRDefault="004F57DB" w:rsidP="0040447E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3</w:t>
      </w:r>
      <w:r w:rsidR="0040447E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. 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W sytuacji, gdy kary umowne, przewidziane w ust. 1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- </w:t>
      </w:r>
      <w:proofErr w:type="gramStart"/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2 </w:t>
      </w:r>
      <w:r w:rsidR="0040447E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nie</w:t>
      </w:r>
      <w:proofErr w:type="gramEnd"/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pokrywają </w:t>
      </w:r>
      <w:r w:rsidR="002B13B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poniesionej 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szkody, 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w tym w przypadku utraty dofinansowania na realizację zadania (w całości lub części) 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Zamawiającemu przysługuje prawo żądania odszkodowania na zasadach ogólnych</w:t>
      </w:r>
      <w:r w:rsidR="00C77A5A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(dochodzenia odszkodowania przewyższającego wysokość zastrzeżonych kar umownych)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.</w:t>
      </w:r>
    </w:p>
    <w:p w14:paraId="36479C2C" w14:textId="23EA1DF8" w:rsidR="004F57DB" w:rsidRPr="00C77A5A" w:rsidRDefault="004F57DB" w:rsidP="0040447E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4</w:t>
      </w:r>
      <w:r w:rsidR="00010B7F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. Zamawiający ma prawo odstąpienia od umowy z powodu opóźnienia dostawy powyżej 14 dni. Wykonawca zobowiązany jest zapłacić Zamawiającemu karę umowną za odstąpienie od umowy przez Zamawiającego z przyczyn leżących po stronie Wykonawcy, odstąpienie od umowy przez Wykonawcę z przyczyn leżących po jego stronie – w wysokości 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20,00</w:t>
      </w:r>
      <w:r w:rsidR="00010B7F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% kwoty wynagrodzenia należnego wykonawcy z §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1</w:t>
      </w:r>
      <w:r w:rsidR="00010B7F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ust.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2</w:t>
      </w:r>
      <w:r w:rsidR="00C77A5A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.</w:t>
      </w:r>
    </w:p>
    <w:p w14:paraId="040265F1" w14:textId="77777777" w:rsidR="004F57DB" w:rsidRPr="00C77A5A" w:rsidRDefault="004F57DB" w:rsidP="0040447E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5. </w:t>
      </w:r>
      <w:r w:rsidR="00010B7F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Wykonawca wyraża zgodę na potrącenie kar umownych z przysługującego mu wynagrodzenia ustalonego w umowie zawartej z Zamawiającym. </w:t>
      </w:r>
    </w:p>
    <w:p w14:paraId="181D438E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5B55C41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6</w:t>
      </w:r>
    </w:p>
    <w:p w14:paraId="1915D46B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E200C90" w14:textId="6732C17F" w:rsidR="008E4310" w:rsidRPr="00DE089C" w:rsidRDefault="00D93365" w:rsidP="00D93365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1.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Jeżeli Wykonawca nie będzie realizował umowy</w:t>
      </w:r>
      <w:r w:rsidRPr="002B13B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,</w:t>
      </w:r>
      <w:r>
        <w:rPr>
          <w:rFonts w:asciiTheme="majorHAnsi" w:eastAsia="Times New Roman" w:hAnsiTheme="majorHAnsi" w:cstheme="majorHAnsi"/>
          <w:bCs/>
          <w:color w:val="FF0000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Zamawiający może odstąpić od umowy.</w:t>
      </w:r>
    </w:p>
    <w:p w14:paraId="028B20D1" w14:textId="4D85A82C" w:rsidR="008E4310" w:rsidRPr="00D93365" w:rsidRDefault="00D93365" w:rsidP="00D93365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2.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 przypadku odstąpienia od umowy przez Zamawiającego, z przyczyn dotyczących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Wykonawcy, Wykonawca zobowiązany będzie naprawić szkodę, na którą składać się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będzie różnica cen asortymentu zakupionego po odstąpieniu od umowy w stosunku do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cen z niniejszej umowy.</w:t>
      </w:r>
    </w:p>
    <w:p w14:paraId="2E76B643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1B3AF4FF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lastRenderedPageBreak/>
        <w:t>§ 7</w:t>
      </w:r>
    </w:p>
    <w:p w14:paraId="3FD59E26" w14:textId="7582CAFC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5EC0F3E" w14:textId="3371A13B" w:rsidR="008E4310" w:rsidRPr="00DE089C" w:rsidRDefault="008E4310" w:rsidP="00D9336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Zakazuje się zmian postanowień zawartej umowy w stosunku do treści oferty, na podstawie której dokonano wyboru sprzedawcy, chyba że konieczność wprowadzenia takich zmian wynika z okoliczności, których nie można było przewidzieć w chwili zawarcia umowy lub zmiany te są korzystne dla zamawiającego.</w:t>
      </w:r>
      <w:r w:rsidR="00D9336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Zmiana umowy wymaga formy pisemnej.</w:t>
      </w:r>
    </w:p>
    <w:p w14:paraId="2C11B590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3E6F13CE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§ 8</w:t>
      </w:r>
    </w:p>
    <w:p w14:paraId="46578C0B" w14:textId="0BF5043B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27A46368" w14:textId="4B746194" w:rsidR="008E4310" w:rsidRPr="00DE089C" w:rsidRDefault="008E4310" w:rsidP="0092485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Wykonawca nie może przelać wierzytelności z tytułu wynagrodzenia za dostarczony sprzęt</w:t>
      </w:r>
      <w:r w:rsidR="00924859">
        <w:rPr>
          <w:rFonts w:asciiTheme="majorHAnsi" w:eastAsia="Times New Roman" w:hAnsiTheme="majorHAnsi" w:cstheme="majorHAnsi"/>
          <w:sz w:val="24"/>
          <w:szCs w:val="24"/>
          <w:lang w:eastAsia="pl-PL"/>
        </w:rPr>
        <w:t>/ przedmiot zamówienia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bez pisemnej zgody Zamawiającego.</w:t>
      </w:r>
    </w:p>
    <w:p w14:paraId="6886455A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021F6CDC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9</w:t>
      </w:r>
    </w:p>
    <w:p w14:paraId="31AB5AAE" w14:textId="3E175CBC" w:rsidR="008E4310" w:rsidRPr="00DE089C" w:rsidRDefault="008E4310" w:rsidP="00C64A3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sprawach nie uregulowanych niniejszą umową zastosowanie mają przepisy Kodeksu </w:t>
      </w:r>
      <w:r w:rsidR="00C64A34">
        <w:rPr>
          <w:rFonts w:asciiTheme="majorHAnsi" w:eastAsia="Times New Roman" w:hAnsiTheme="majorHAnsi" w:cstheme="majorHAnsi"/>
          <w:sz w:val="24"/>
          <w:szCs w:val="24"/>
          <w:lang w:eastAsia="pl-PL"/>
        </w:rPr>
        <w:t>C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ywilnego.</w:t>
      </w:r>
    </w:p>
    <w:p w14:paraId="24456F6D" w14:textId="77777777" w:rsidR="00895446" w:rsidRDefault="00895446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</w:p>
    <w:p w14:paraId="664DCC11" w14:textId="0D73886D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§ 10</w:t>
      </w:r>
    </w:p>
    <w:p w14:paraId="519A8460" w14:textId="019FB6E0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</w:p>
    <w:p w14:paraId="673756C9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</w:p>
    <w:p w14:paraId="2FD53117" w14:textId="2D16CB7F" w:rsidR="008E4310" w:rsidRPr="00DE089C" w:rsidRDefault="002B13B0" w:rsidP="002B13B0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1.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Wszelkie zawiadomienia, korespondencja oraz dokumentacja przekazywana w związku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 niniejszą umową między stronami będzie sporządzana na piśmie i podpisana przez stronę zawiadamiającą. Zawiadomienia mogą być przesyłane </w:t>
      </w:r>
      <w:r w:rsidR="003012E1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mailowo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, doręczane </w:t>
      </w:r>
      <w:r w:rsidR="009720EA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osobiście, przesyłane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kurierem lub listem.</w:t>
      </w:r>
    </w:p>
    <w:p w14:paraId="20C90D82" w14:textId="6A833A15" w:rsidR="008E4310" w:rsidRPr="00DE089C" w:rsidRDefault="002B13B0" w:rsidP="002B13B0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2.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Zawiadomienia będą wysyłane na adresy podane przez strony.</w:t>
      </w:r>
      <w:r w:rsidR="009720E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Każda ze stron zobowiązana jest do informowania drugiej strony o każdej zmianie miejsca zamieszkania, siedziby lub </w:t>
      </w:r>
      <w:r w:rsidR="003012E1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adresu e-mail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 Jeżeli strona nie powiadomiła</w:t>
      </w:r>
      <w:r w:rsidR="009720E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 zmianie miejsca zamieszkania, siedziby lub numeru</w:t>
      </w:r>
      <w:r w:rsidR="009720E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adresu e-mail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, zawiadomienia wysłane na ostatni znany adres zamieszkania, siedziby lub </w:t>
      </w:r>
      <w:r w:rsidR="003012E1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adresu e-mail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strony uznają</w:t>
      </w:r>
      <w:r w:rsidR="009720E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 doręczone.</w:t>
      </w:r>
    </w:p>
    <w:p w14:paraId="5C17F902" w14:textId="46BA93AB" w:rsidR="008E4310" w:rsidRPr="00DE089C" w:rsidRDefault="002B13B0" w:rsidP="002B13B0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3.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Powiadamianie każdej ze stron umowy jest ważne tylko wtedy, kiedy odbywa się na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  <w:t>piśmie. Powiadomienie będzie ważne tylko wtedy, kiedy zostanie doręczone adresatowi.</w:t>
      </w:r>
    </w:p>
    <w:p w14:paraId="1EB8B831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0777C91E" w14:textId="77777777" w:rsidR="003012E1" w:rsidRPr="00DE089C" w:rsidRDefault="003012E1" w:rsidP="003012E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11</w:t>
      </w:r>
    </w:p>
    <w:p w14:paraId="3769FA00" w14:textId="51094BB0" w:rsidR="003012E1" w:rsidRDefault="003012E1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11E73A5" w14:textId="475816CA" w:rsidR="0038061E" w:rsidRPr="00A26FA4" w:rsidRDefault="00A26FA4" w:rsidP="00553E4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1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. </w:t>
      </w:r>
      <w:r w:rsidR="003012E1"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Integralną część umowy stanowi oferta Wykonawcy i treść ogłoszenia o zamówieniu, w tym w szczególności opis przedmiotu zamówienia. Zapisy ogłoszenia o zamówieniu należy traktować jako wzajemnie wyjaśniające się i uzupełniające. Ewentualne rozbieżności między dokumentami, o ile będą miały miejsce, nie będą stanowiły podstawy do ograniczenia przez Wykonawcę praw Zamawiającego określonych w Umowie i ogłoszeniu o zamówieniu, ani do zmiany sposobu ich wykonania. </w:t>
      </w:r>
      <w:r w:rsidR="0038061E"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Wykonawca zobowiązany jest do realizacji przedmiotu </w:t>
      </w:r>
      <w:r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zamówienia,</w:t>
      </w:r>
      <w:r w:rsidR="0038061E"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które ujęte są chociażby w jednym z dokumentów postępowania. Zadanie będzie rozliczone w formie ryczałtu</w:t>
      </w:r>
      <w:r w:rsidR="002B13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</w:t>
      </w:r>
    </w:p>
    <w:p w14:paraId="1A14E877" w14:textId="074C6932" w:rsidR="003012E1" w:rsidRPr="00A26FA4" w:rsidRDefault="003012E1" w:rsidP="00553E4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2. W razie, gdyby któreś z postanowień niniejszej umowy było lub miało stać się nieważne, ważność całej umowy pozostaje przez to w pozostałej części nienaruszona. W takim przypadku strony umowy zastąpią nieważne postanowienie innym, niepodważalnym prawnie postanowieniem, które możliwie najwierniej oddaje zamierzony cel gospodarczy </w:t>
      </w:r>
      <w:r w:rsidR="00A26FA4"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nieważnego postanowienia</w:t>
      </w:r>
      <w:r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Odpowiednio dotyczy to także ewentualnych luk w umowie.</w:t>
      </w:r>
    </w:p>
    <w:p w14:paraId="00E7ACFF" w14:textId="77777777" w:rsidR="003012E1" w:rsidRPr="00DE089C" w:rsidRDefault="003012E1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F7EE9F2" w14:textId="51BA0EF9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lastRenderedPageBreak/>
        <w:t>§ 1</w:t>
      </w:r>
      <w:r w:rsidR="0087742B"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2</w:t>
      </w:r>
    </w:p>
    <w:p w14:paraId="32E1C0F5" w14:textId="3FE3D56D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19B43AE4" w14:textId="7F412529" w:rsidR="008E4310" w:rsidRPr="00DE089C" w:rsidRDefault="003012E1" w:rsidP="00A26FA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Ewentualne spory wynikłe na tle realizacji niniejszej umowy rozstrzygać będzie sąd właściwy miejscowo dla siedziby Zamawiającego</w:t>
      </w:r>
    </w:p>
    <w:p w14:paraId="32440609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76A84C80" w14:textId="67042046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§ 1</w:t>
      </w:r>
      <w:r w:rsidR="0087742B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</w:t>
      </w:r>
    </w:p>
    <w:p w14:paraId="61E2AE1F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59FAB800" w14:textId="77777777" w:rsidR="008E4310" w:rsidRPr="00DE089C" w:rsidRDefault="008E4310" w:rsidP="00A26FA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Zmiana niniejszej umowy wymaga formy pisemnej pod rygorem nieważności.</w:t>
      </w:r>
    </w:p>
    <w:p w14:paraId="0271B943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5FDCE9F9" w14:textId="38083BDA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1</w:t>
      </w:r>
      <w:r w:rsidR="0087742B"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4</w:t>
      </w:r>
    </w:p>
    <w:p w14:paraId="3908DCDC" w14:textId="503ECB5B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40DC7E1" w14:textId="24F90F7A" w:rsidR="008E4310" w:rsidRPr="00DE089C" w:rsidRDefault="008E4310" w:rsidP="00A26FA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Umowę sporządzono w trzech jednobrzmiących egzemplarzach, z których jeden otrzymuje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Wykonawca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a dwa Zamawiający.  </w:t>
      </w:r>
    </w:p>
    <w:p w14:paraId="5641D777" w14:textId="48964D41" w:rsidR="00A03908" w:rsidRPr="00DE089C" w:rsidRDefault="00A03908" w:rsidP="00A03908">
      <w:pPr>
        <w:rPr>
          <w:rFonts w:asciiTheme="majorHAnsi" w:hAnsiTheme="majorHAnsi" w:cstheme="majorHAnsi"/>
          <w:sz w:val="24"/>
          <w:szCs w:val="24"/>
        </w:rPr>
      </w:pPr>
      <w:r w:rsidRPr="005B4E40">
        <w:rPr>
          <w:rFonts w:asciiTheme="majorHAnsi" w:hAnsiTheme="majorHAnsi" w:cstheme="majorHAnsi"/>
          <w:b/>
          <w:bCs/>
          <w:sz w:val="24"/>
          <w:szCs w:val="24"/>
        </w:rPr>
        <w:t>Załączniki</w:t>
      </w:r>
      <w:r w:rsidR="00337AD3">
        <w:rPr>
          <w:rFonts w:asciiTheme="majorHAnsi" w:hAnsiTheme="majorHAnsi" w:cstheme="majorHAnsi"/>
          <w:b/>
          <w:bCs/>
          <w:sz w:val="24"/>
          <w:szCs w:val="24"/>
        </w:rPr>
        <w:t xml:space="preserve"> do umowy</w:t>
      </w:r>
      <w:r w:rsidRPr="00DE089C">
        <w:rPr>
          <w:rFonts w:asciiTheme="majorHAnsi" w:hAnsiTheme="majorHAnsi" w:cstheme="majorHAnsi"/>
          <w:sz w:val="24"/>
          <w:szCs w:val="24"/>
        </w:rPr>
        <w:t>:</w:t>
      </w:r>
    </w:p>
    <w:p w14:paraId="36F3C55A" w14:textId="77777777" w:rsidR="00A03908" w:rsidRPr="00DE089C" w:rsidRDefault="00A03908" w:rsidP="00A03908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DE089C">
        <w:rPr>
          <w:rFonts w:asciiTheme="majorHAnsi" w:hAnsiTheme="majorHAnsi" w:cstheme="majorHAnsi"/>
          <w:sz w:val="24"/>
          <w:szCs w:val="24"/>
          <w:lang w:val="pl-PL"/>
        </w:rPr>
        <w:t>Ogłoszenie o zamówieniu (zapytanie ofertowe)</w:t>
      </w:r>
    </w:p>
    <w:p w14:paraId="40E6CE5C" w14:textId="77777777" w:rsidR="00A03908" w:rsidRPr="00DE089C" w:rsidRDefault="00A03908" w:rsidP="00A03908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DE089C">
        <w:rPr>
          <w:rFonts w:asciiTheme="majorHAnsi" w:hAnsiTheme="majorHAnsi" w:cstheme="majorHAnsi"/>
          <w:sz w:val="24"/>
          <w:szCs w:val="24"/>
          <w:lang w:val="pl-PL"/>
        </w:rPr>
        <w:t>Oferta Wykonawcy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 (Formularz ofertowy)</w:t>
      </w:r>
    </w:p>
    <w:p w14:paraId="71876FE4" w14:textId="77777777" w:rsidR="00A03908" w:rsidRPr="00A03908" w:rsidRDefault="00A03908" w:rsidP="00A0390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03908">
        <w:rPr>
          <w:rFonts w:asciiTheme="majorHAnsi" w:hAnsiTheme="majorHAnsi" w:cstheme="majorHAnsi"/>
          <w:sz w:val="24"/>
          <w:szCs w:val="24"/>
          <w:lang w:val="pl-PL"/>
        </w:rPr>
        <w:t>Zestawienie rzeczowo- finansowe (Formularz cen)</w:t>
      </w:r>
    </w:p>
    <w:p w14:paraId="1558641D" w14:textId="77777777" w:rsidR="00A03908" w:rsidRPr="00A03908" w:rsidRDefault="00A03908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val="x-none" w:eastAsia="pl-PL"/>
        </w:rPr>
      </w:pPr>
    </w:p>
    <w:p w14:paraId="17E26B92" w14:textId="64458353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59CBE556" w14:textId="7E29FA71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B79B7F7" w14:textId="77933C65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680DB56" w14:textId="786B5AC4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4BAAA84" w14:textId="282C534F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4784D0DF" w14:textId="4D4DC650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BBDD9F5" w14:textId="7D5F5F3F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79742B5" w14:textId="7FFD0575" w:rsidR="008E4310" w:rsidRPr="00B45E89" w:rsidRDefault="008E4310" w:rsidP="008E4310">
      <w:pPr>
        <w:spacing w:after="0" w:line="240" w:lineRule="auto"/>
        <w:ind w:firstLine="708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pl-PL"/>
        </w:rPr>
      </w:pPr>
      <w:r w:rsidRPr="00B45E89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pl-PL"/>
        </w:rPr>
        <w:t>WYKONAWCA</w:t>
      </w:r>
      <w:r w:rsidRPr="00B45E89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pl-PL"/>
        </w:rPr>
        <w:tab/>
      </w:r>
      <w:r w:rsidRPr="00B45E89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Pr="00B45E89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Pr="00B45E89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="00A03908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="00A03908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Pr="00B45E89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Pr="00B45E89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pl-PL"/>
        </w:rPr>
        <w:t>ZAMAWIAJĄCY</w:t>
      </w:r>
    </w:p>
    <w:p w14:paraId="57017587" w14:textId="2EECDE62" w:rsidR="008E4310" w:rsidRPr="00DE089C" w:rsidRDefault="008E4310">
      <w:pPr>
        <w:rPr>
          <w:rFonts w:asciiTheme="majorHAnsi" w:hAnsiTheme="majorHAnsi" w:cstheme="majorHAnsi"/>
          <w:sz w:val="24"/>
          <w:szCs w:val="24"/>
        </w:rPr>
      </w:pPr>
    </w:p>
    <w:p w14:paraId="501C1451" w14:textId="7FDF953C" w:rsidR="0087742B" w:rsidRDefault="0087742B">
      <w:pPr>
        <w:rPr>
          <w:rFonts w:asciiTheme="majorHAnsi" w:hAnsiTheme="majorHAnsi" w:cstheme="majorHAnsi"/>
          <w:sz w:val="24"/>
          <w:szCs w:val="24"/>
        </w:rPr>
      </w:pPr>
    </w:p>
    <w:p w14:paraId="3F6D26B8" w14:textId="59732780" w:rsidR="00A26FA4" w:rsidRDefault="00A26FA4">
      <w:pPr>
        <w:rPr>
          <w:rFonts w:asciiTheme="majorHAnsi" w:hAnsiTheme="majorHAnsi" w:cstheme="majorHAnsi"/>
          <w:sz w:val="24"/>
          <w:szCs w:val="24"/>
        </w:rPr>
      </w:pPr>
    </w:p>
    <w:p w14:paraId="31BF3E5B" w14:textId="10C7EF45" w:rsidR="00A26FA4" w:rsidRDefault="00A26FA4">
      <w:pPr>
        <w:rPr>
          <w:rFonts w:asciiTheme="majorHAnsi" w:hAnsiTheme="majorHAnsi" w:cstheme="majorHAnsi"/>
          <w:sz w:val="24"/>
          <w:szCs w:val="24"/>
        </w:rPr>
      </w:pPr>
    </w:p>
    <w:p w14:paraId="6132E51C" w14:textId="788C421A" w:rsidR="00A26FA4" w:rsidRDefault="00A26FA4">
      <w:pPr>
        <w:rPr>
          <w:rFonts w:asciiTheme="majorHAnsi" w:hAnsiTheme="majorHAnsi" w:cstheme="majorHAnsi"/>
          <w:sz w:val="24"/>
          <w:szCs w:val="24"/>
        </w:rPr>
      </w:pPr>
    </w:p>
    <w:p w14:paraId="37D0E4F8" w14:textId="77777777" w:rsidR="00A26FA4" w:rsidRPr="00DE089C" w:rsidRDefault="00A26FA4">
      <w:pPr>
        <w:rPr>
          <w:rFonts w:asciiTheme="majorHAnsi" w:hAnsiTheme="majorHAnsi" w:cstheme="majorHAnsi"/>
          <w:sz w:val="24"/>
          <w:szCs w:val="24"/>
        </w:rPr>
      </w:pPr>
    </w:p>
    <w:p w14:paraId="35B97D2D" w14:textId="28040768" w:rsidR="0087742B" w:rsidRPr="00DE089C" w:rsidRDefault="0087742B">
      <w:pPr>
        <w:rPr>
          <w:rFonts w:asciiTheme="majorHAnsi" w:hAnsiTheme="majorHAnsi" w:cstheme="majorHAnsi"/>
          <w:sz w:val="24"/>
          <w:szCs w:val="24"/>
        </w:rPr>
      </w:pPr>
    </w:p>
    <w:sectPr w:rsidR="0087742B" w:rsidRPr="00DE089C" w:rsidSect="007E7E3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2258" w14:textId="77777777" w:rsidR="00820BC7" w:rsidRDefault="00820BC7" w:rsidP="00C11400">
      <w:pPr>
        <w:spacing w:after="0" w:line="240" w:lineRule="auto"/>
      </w:pPr>
      <w:r>
        <w:separator/>
      </w:r>
    </w:p>
  </w:endnote>
  <w:endnote w:type="continuationSeparator" w:id="0">
    <w:p w14:paraId="15D2D0EC" w14:textId="77777777" w:rsidR="00820BC7" w:rsidRDefault="00820BC7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167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0DA1B3B" w14:textId="7779ED2B" w:rsidR="007E7E31" w:rsidRDefault="007E7E31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82B597" w14:textId="77777777" w:rsidR="007E7E31" w:rsidRDefault="007E7E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059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FC57B" w14:textId="42B333A6" w:rsidR="007E7E31" w:rsidRDefault="007E7E3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FFE733" w14:textId="77777777" w:rsidR="007E7E31" w:rsidRDefault="007E7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3802" w14:textId="77777777" w:rsidR="00820BC7" w:rsidRDefault="00820BC7" w:rsidP="00C11400">
      <w:pPr>
        <w:spacing w:after="0" w:line="240" w:lineRule="auto"/>
      </w:pPr>
      <w:r>
        <w:separator/>
      </w:r>
    </w:p>
  </w:footnote>
  <w:footnote w:type="continuationSeparator" w:id="0">
    <w:p w14:paraId="498A2C24" w14:textId="77777777" w:rsidR="00820BC7" w:rsidRDefault="00820BC7" w:rsidP="00C11400">
      <w:pPr>
        <w:spacing w:after="0" w:line="240" w:lineRule="auto"/>
      </w:pPr>
      <w:r>
        <w:continuationSeparator/>
      </w:r>
    </w:p>
  </w:footnote>
  <w:footnote w:id="1">
    <w:p w14:paraId="10B56BE2" w14:textId="169FFD6E" w:rsidR="002A2A16" w:rsidRPr="008D79AE" w:rsidRDefault="002A2A16" w:rsidP="008D79AE">
      <w:pPr>
        <w:pStyle w:val="Tekstprzypisudolneg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D79AE">
        <w:rPr>
          <w:rStyle w:val="Odwoanieprzypisudolnego"/>
          <w:rFonts w:asciiTheme="majorHAnsi" w:hAnsiTheme="majorHAnsi" w:cstheme="majorHAnsi"/>
          <w:i/>
          <w:sz w:val="16"/>
          <w:szCs w:val="16"/>
        </w:rPr>
        <w:footnoteRef/>
      </w:r>
      <w:r w:rsidRPr="008D79AE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8D79AE">
        <w:rPr>
          <w:rFonts w:asciiTheme="majorHAnsi" w:eastAsia="Arial" w:hAnsiTheme="majorHAnsi" w:cstheme="majorHAnsi"/>
          <w:i/>
          <w:color w:val="000000" w:themeColor="text1"/>
          <w:sz w:val="16"/>
          <w:szCs w:val="16"/>
        </w:rPr>
        <w:t xml:space="preserve">np. za pośrednictwem Platformy Elektronicznego Fakturowania, zgodnie z Ustawą o elektronicznym fakturowaniu w zamówieniach publicznych, koncesjach na roboty budowlane lub usługi oraz partnerstwie publiczno-prawnym z dnia 9 listopada 2018 r. (Dz. U. z 2018 r. poz. 2191, z </w:t>
      </w:r>
      <w:proofErr w:type="spellStart"/>
      <w:r w:rsidRPr="008D79AE">
        <w:rPr>
          <w:rFonts w:asciiTheme="majorHAnsi" w:eastAsia="Arial" w:hAnsiTheme="majorHAnsi" w:cstheme="majorHAnsi"/>
          <w:i/>
          <w:color w:val="000000" w:themeColor="text1"/>
          <w:sz w:val="16"/>
          <w:szCs w:val="16"/>
        </w:rPr>
        <w:t>późn</w:t>
      </w:r>
      <w:proofErr w:type="spellEnd"/>
      <w:r w:rsidRPr="008D79AE">
        <w:rPr>
          <w:rFonts w:asciiTheme="majorHAnsi" w:eastAsia="Arial" w:hAnsiTheme="majorHAnsi" w:cstheme="majorHAnsi"/>
          <w:i/>
          <w:color w:val="000000" w:themeColor="text1"/>
          <w:sz w:val="16"/>
          <w:szCs w:val="16"/>
        </w:rPr>
        <w:t>. zm.).</w:t>
      </w:r>
    </w:p>
  </w:footnote>
  <w:footnote w:id="2">
    <w:p w14:paraId="04A34F35" w14:textId="453F3D29" w:rsidR="00453A49" w:rsidRPr="008D79AE" w:rsidRDefault="00453A49" w:rsidP="008D79AE">
      <w:pPr>
        <w:pStyle w:val="Tekstprzypisudolnego"/>
        <w:jc w:val="both"/>
        <w:rPr>
          <w:rFonts w:asciiTheme="majorHAnsi" w:hAnsiTheme="majorHAnsi"/>
          <w:i/>
          <w:sz w:val="16"/>
          <w:szCs w:val="16"/>
        </w:rPr>
      </w:pPr>
      <w:r w:rsidRPr="008D79AE">
        <w:rPr>
          <w:rStyle w:val="Odwoanieprzypisudolnego"/>
          <w:rFonts w:asciiTheme="majorHAnsi" w:hAnsiTheme="majorHAnsi" w:cstheme="majorHAnsi"/>
          <w:i/>
          <w:sz w:val="16"/>
          <w:szCs w:val="16"/>
        </w:rPr>
        <w:footnoteRef/>
      </w:r>
      <w:r w:rsidRPr="008D79AE">
        <w:rPr>
          <w:rFonts w:asciiTheme="majorHAnsi" w:hAnsiTheme="majorHAnsi" w:cstheme="majorHAnsi"/>
          <w:i/>
          <w:sz w:val="16"/>
          <w:szCs w:val="16"/>
        </w:rPr>
        <w:t xml:space="preserve"> Zapłata należności z faktury nastąpi przelewem na bankowy rachunek rozliczeniowy Wykonawcy widniejący w elektronicznym wykazie podatników VAT (tzw. „białej liście” -  </w:t>
      </w:r>
      <w:hyperlink r:id="rId1" w:history="1">
        <w:r w:rsidRPr="008D79AE">
          <w:rPr>
            <w:rStyle w:val="Hipercze"/>
            <w:rFonts w:asciiTheme="majorHAnsi" w:hAnsiTheme="majorHAnsi" w:cstheme="majorHAnsi"/>
            <w:i/>
            <w:sz w:val="16"/>
            <w:szCs w:val="16"/>
          </w:rPr>
          <w:t>https://www.podatki.gov.pl/wykaz-podatnikow-vat-wyszukiwarka</w:t>
        </w:r>
      </w:hyperlink>
      <w:r w:rsidRPr="008D79AE">
        <w:rPr>
          <w:rFonts w:asciiTheme="majorHAnsi" w:hAnsiTheme="majorHAnsi" w:cstheme="majorHAnsi"/>
          <w:i/>
          <w:sz w:val="16"/>
          <w:szCs w:val="16"/>
        </w:rPr>
        <w:t xml:space="preserve"> )</w:t>
      </w:r>
    </w:p>
  </w:footnote>
  <w:footnote w:id="3">
    <w:p w14:paraId="0ECBDE00" w14:textId="4D1C6FFF" w:rsidR="00A03908" w:rsidRPr="00A03908" w:rsidRDefault="00A03908" w:rsidP="008D79AE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D79AE">
        <w:rPr>
          <w:rStyle w:val="Odwoanieprzypisudolnego"/>
          <w:rFonts w:asciiTheme="majorHAnsi" w:hAnsiTheme="majorHAnsi"/>
          <w:i/>
          <w:sz w:val="16"/>
          <w:szCs w:val="16"/>
        </w:rPr>
        <w:footnoteRef/>
      </w:r>
      <w:r w:rsidRPr="008D79AE">
        <w:rPr>
          <w:rFonts w:asciiTheme="majorHAnsi" w:hAnsiTheme="majorHAnsi"/>
          <w:i/>
          <w:sz w:val="16"/>
          <w:szCs w:val="16"/>
        </w:rPr>
        <w:t xml:space="preserve"> Należy wybrać właściwe.</w:t>
      </w:r>
    </w:p>
  </w:footnote>
  <w:footnote w:id="4">
    <w:p w14:paraId="0695DD1A" w14:textId="7C904E39" w:rsidR="002A2A16" w:rsidRDefault="002A2A1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28D0" w14:textId="658ADFF3" w:rsidR="00C11400" w:rsidRPr="00BE6429" w:rsidRDefault="00C11400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0" w:name="_Hlk56689100"/>
    <w:bookmarkStart w:id="1" w:name="_Hlk56689101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2E1E12" w:rsidRPr="002E1E12">
      <w:rPr>
        <w:rFonts w:ascii="Times New Roman" w:hAnsi="Times New Roman"/>
        <w:b/>
        <w:sz w:val="28"/>
        <w:szCs w:val="28"/>
        <w:u w:val="single"/>
      </w:rPr>
      <w:t>4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bookmarkEnd w:id="0"/>
  <w:bookmarkEnd w:id="1"/>
  <w:p w14:paraId="69C73969" w14:textId="2D2EAA93" w:rsidR="00C11400" w:rsidRPr="00C11400" w:rsidRDefault="00957189" w:rsidP="00957189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Pr="00067430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ZEAS.332.</w:t>
    </w:r>
    <w:r w:rsidR="00A5667E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4</w:t>
    </w:r>
    <w:r w:rsidRPr="00067430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5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10B7F"/>
    <w:rsid w:val="00043129"/>
    <w:rsid w:val="00051D48"/>
    <w:rsid w:val="00063F26"/>
    <w:rsid w:val="00067430"/>
    <w:rsid w:val="000906EC"/>
    <w:rsid w:val="000A0786"/>
    <w:rsid w:val="000A50F5"/>
    <w:rsid w:val="001146C2"/>
    <w:rsid w:val="00140F0A"/>
    <w:rsid w:val="0017530E"/>
    <w:rsid w:val="00186E39"/>
    <w:rsid w:val="00225CAE"/>
    <w:rsid w:val="00295F61"/>
    <w:rsid w:val="002A2A16"/>
    <w:rsid w:val="002B13B0"/>
    <w:rsid w:val="002C2F9C"/>
    <w:rsid w:val="002E1E12"/>
    <w:rsid w:val="002E4F1D"/>
    <w:rsid w:val="003006BB"/>
    <w:rsid w:val="003012E1"/>
    <w:rsid w:val="003352D4"/>
    <w:rsid w:val="00337AD3"/>
    <w:rsid w:val="00353045"/>
    <w:rsid w:val="00367D1E"/>
    <w:rsid w:val="0037594B"/>
    <w:rsid w:val="0038061E"/>
    <w:rsid w:val="00381FF8"/>
    <w:rsid w:val="00385AA9"/>
    <w:rsid w:val="003D7D76"/>
    <w:rsid w:val="0040447E"/>
    <w:rsid w:val="00453A49"/>
    <w:rsid w:val="00485196"/>
    <w:rsid w:val="00494C59"/>
    <w:rsid w:val="004A2F59"/>
    <w:rsid w:val="004B2E65"/>
    <w:rsid w:val="004F57DB"/>
    <w:rsid w:val="004F7CB2"/>
    <w:rsid w:val="00553E44"/>
    <w:rsid w:val="005B4E40"/>
    <w:rsid w:val="005F691D"/>
    <w:rsid w:val="00666E14"/>
    <w:rsid w:val="006719F4"/>
    <w:rsid w:val="006D0D7A"/>
    <w:rsid w:val="00761A48"/>
    <w:rsid w:val="00771DC0"/>
    <w:rsid w:val="007843A4"/>
    <w:rsid w:val="007E4188"/>
    <w:rsid w:val="007E58A4"/>
    <w:rsid w:val="007E7E31"/>
    <w:rsid w:val="00820BC7"/>
    <w:rsid w:val="008301AC"/>
    <w:rsid w:val="008737ED"/>
    <w:rsid w:val="0087742B"/>
    <w:rsid w:val="008828A8"/>
    <w:rsid w:val="00895446"/>
    <w:rsid w:val="008A6A08"/>
    <w:rsid w:val="008C0AED"/>
    <w:rsid w:val="008D79AE"/>
    <w:rsid w:val="008E4310"/>
    <w:rsid w:val="00900634"/>
    <w:rsid w:val="00910938"/>
    <w:rsid w:val="00924859"/>
    <w:rsid w:val="009304DF"/>
    <w:rsid w:val="00957189"/>
    <w:rsid w:val="00957D79"/>
    <w:rsid w:val="009720EA"/>
    <w:rsid w:val="00977232"/>
    <w:rsid w:val="009C30B5"/>
    <w:rsid w:val="009D2E77"/>
    <w:rsid w:val="00A01F09"/>
    <w:rsid w:val="00A03908"/>
    <w:rsid w:val="00A26FA4"/>
    <w:rsid w:val="00A407BD"/>
    <w:rsid w:val="00A5667E"/>
    <w:rsid w:val="00AE1B53"/>
    <w:rsid w:val="00AE382A"/>
    <w:rsid w:val="00AE73B3"/>
    <w:rsid w:val="00B324CD"/>
    <w:rsid w:val="00B45547"/>
    <w:rsid w:val="00B45E89"/>
    <w:rsid w:val="00B5457F"/>
    <w:rsid w:val="00B771B2"/>
    <w:rsid w:val="00B87647"/>
    <w:rsid w:val="00C11400"/>
    <w:rsid w:val="00C52D9B"/>
    <w:rsid w:val="00C64A34"/>
    <w:rsid w:val="00C74816"/>
    <w:rsid w:val="00C77A5A"/>
    <w:rsid w:val="00CE0BA5"/>
    <w:rsid w:val="00CE78B0"/>
    <w:rsid w:val="00D17BE2"/>
    <w:rsid w:val="00D60127"/>
    <w:rsid w:val="00D769ED"/>
    <w:rsid w:val="00D8550E"/>
    <w:rsid w:val="00D93365"/>
    <w:rsid w:val="00D9537F"/>
    <w:rsid w:val="00DE089C"/>
    <w:rsid w:val="00E34A48"/>
    <w:rsid w:val="00E368E7"/>
    <w:rsid w:val="00E522B6"/>
    <w:rsid w:val="00EE5204"/>
    <w:rsid w:val="00F44A06"/>
    <w:rsid w:val="00F753F1"/>
    <w:rsid w:val="00FA7206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datki.gov.pl/wykaz-podatnikow-vat-wyszukiwar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2409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Tomasz Szreiber</dc:creator>
  <cp:keywords>Wzór umowy</cp:keywords>
  <dc:description>Wzór umowy</dc:description>
  <cp:lastModifiedBy>Julian Podlaszewski</cp:lastModifiedBy>
  <cp:revision>31</cp:revision>
  <dcterms:created xsi:type="dcterms:W3CDTF">2021-07-08T17:05:00Z</dcterms:created>
  <dcterms:modified xsi:type="dcterms:W3CDTF">2021-11-16T07:50:00Z</dcterms:modified>
</cp:coreProperties>
</file>