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PRZEDMIOTOW</w:t>
      </w:r>
      <w:r w:rsidR="007F5D95">
        <w:rPr>
          <w:b/>
          <w:color w:val="000000"/>
        </w:rPr>
        <w:t>E ZASADY OCENIANIA Z MATEMATYKI</w:t>
      </w:r>
    </w:p>
    <w:p w:rsidR="00C16A7F" w:rsidRDefault="002721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OBOWIĄZUJĄCE</w:t>
      </w:r>
      <w:r w:rsidR="005215AD">
        <w:rPr>
          <w:b/>
          <w:color w:val="000000"/>
        </w:rPr>
        <w:t xml:space="preserve"> W SZKOLE PODSTAWOWEJ W GRZYWNIE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W ROKU SZKOLNYM 202</w:t>
      </w:r>
      <w:r w:rsidR="007F5D95">
        <w:rPr>
          <w:b/>
          <w:color w:val="000000"/>
        </w:rPr>
        <w:t>1/2022</w:t>
      </w:r>
      <w:r>
        <w:rPr>
          <w:b/>
          <w:color w:val="000000"/>
        </w:rPr>
        <w:t>.</w:t>
      </w:r>
    </w:p>
    <w:p w:rsidR="00423CEB" w:rsidRPr="00423CEB" w:rsidRDefault="00423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23CEB">
        <w:rPr>
          <w:color w:val="000000"/>
        </w:rPr>
        <w:t xml:space="preserve">Anna Lada </w:t>
      </w:r>
    </w:p>
    <w:p w:rsidR="00423CEB" w:rsidRPr="00423CEB" w:rsidRDefault="00423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23CEB">
        <w:rPr>
          <w:color w:val="000000"/>
        </w:rPr>
        <w:t>Joanna Tańska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Przedmiotowe Zasady Oceniania z matematyki są zgodne z wewnątrzszkolnymi zasadami oceniania (Rozdział 10 Statutu Szkoły Podstawowej w Grzywnie).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Zadaniem PZO jest zapewnienie trafnego, rzetelnego, jawnego i obiektywnego oceniania wspierającego rozwój ucznia, uwzględniającego indywidualne cechy psychofizyczne ucznia oraz pełniącego funkcję informacyjną, diagnostyczną i motywacyjną.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I. Skala ocen:</w:t>
      </w:r>
    </w:p>
    <w:tbl>
      <w:tblPr>
        <w:tblStyle w:val="a"/>
        <w:tblW w:w="774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91"/>
        <w:gridCol w:w="2389"/>
      </w:tblGrid>
      <w:tr w:rsidR="00C16A7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STOPIEŃ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OZNACZENIE CYFROWE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SKRÓT LITEROWY</w:t>
            </w:r>
          </w:p>
        </w:tc>
      </w:tr>
      <w:tr w:rsidR="00C16A7F">
        <w:tc>
          <w:tcPr>
            <w:tcW w:w="2160" w:type="dxa"/>
            <w:tcBorders>
              <w:top w:val="single" w:sz="4" w:space="0" w:color="000000"/>
            </w:tcBorders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Celujący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</w:tcBorders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Cel</w:t>
            </w:r>
          </w:p>
        </w:tc>
      </w:tr>
      <w:tr w:rsidR="00C16A7F">
        <w:tc>
          <w:tcPr>
            <w:tcW w:w="216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Bardzo dobry</w:t>
            </w:r>
          </w:p>
        </w:tc>
        <w:tc>
          <w:tcPr>
            <w:tcW w:w="319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9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Bdb</w:t>
            </w:r>
            <w:proofErr w:type="spellEnd"/>
          </w:p>
        </w:tc>
      </w:tr>
      <w:tr w:rsidR="00C16A7F">
        <w:tc>
          <w:tcPr>
            <w:tcW w:w="216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Dobry</w:t>
            </w:r>
          </w:p>
        </w:tc>
        <w:tc>
          <w:tcPr>
            <w:tcW w:w="319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9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</w:tr>
      <w:tr w:rsidR="00C16A7F">
        <w:tc>
          <w:tcPr>
            <w:tcW w:w="216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Dostateczny</w:t>
            </w:r>
          </w:p>
        </w:tc>
        <w:tc>
          <w:tcPr>
            <w:tcW w:w="319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9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Dst</w:t>
            </w:r>
            <w:proofErr w:type="spellEnd"/>
          </w:p>
        </w:tc>
      </w:tr>
      <w:tr w:rsidR="00C16A7F">
        <w:tc>
          <w:tcPr>
            <w:tcW w:w="216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Dopuszczający</w:t>
            </w:r>
          </w:p>
        </w:tc>
        <w:tc>
          <w:tcPr>
            <w:tcW w:w="319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9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Dop</w:t>
            </w:r>
            <w:proofErr w:type="spellEnd"/>
          </w:p>
        </w:tc>
      </w:tr>
      <w:tr w:rsidR="00C16A7F">
        <w:tc>
          <w:tcPr>
            <w:tcW w:w="216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Niedostateczny</w:t>
            </w:r>
          </w:p>
        </w:tc>
        <w:tc>
          <w:tcPr>
            <w:tcW w:w="319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9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Ndst</w:t>
            </w:r>
            <w:proofErr w:type="spellEnd"/>
          </w:p>
        </w:tc>
      </w:tr>
    </w:tbl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Oceny cząstkowe mogą zawierać „+” i „ – „.  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II.  Kryteria ocen</w:t>
      </w:r>
    </w:p>
    <w:p w:rsidR="00C16A7F" w:rsidRDefault="005215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Klasyfikacja treści nauczania na poszczególny poziom wymagań: 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93"/>
        <w:gridCol w:w="3071"/>
      </w:tblGrid>
      <w:tr w:rsidR="00C16A7F">
        <w:tc>
          <w:tcPr>
            <w:tcW w:w="1548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Poziom </w:t>
            </w:r>
          </w:p>
        </w:tc>
        <w:tc>
          <w:tcPr>
            <w:tcW w:w="4593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Kategoria </w:t>
            </w:r>
          </w:p>
        </w:tc>
        <w:tc>
          <w:tcPr>
            <w:tcW w:w="307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Stopień wymagań </w:t>
            </w:r>
          </w:p>
        </w:tc>
      </w:tr>
      <w:tr w:rsidR="00C16A7F">
        <w:tc>
          <w:tcPr>
            <w:tcW w:w="1548" w:type="dxa"/>
            <w:vMerge w:val="restart"/>
            <w:vAlign w:val="center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Wiadomości</w:t>
            </w:r>
          </w:p>
        </w:tc>
        <w:tc>
          <w:tcPr>
            <w:tcW w:w="4593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Zapamiętanie wiadomości</w:t>
            </w:r>
          </w:p>
        </w:tc>
        <w:tc>
          <w:tcPr>
            <w:tcW w:w="307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KONIECZNE                   K</w:t>
            </w:r>
          </w:p>
        </w:tc>
      </w:tr>
      <w:tr w:rsidR="00C16A7F">
        <w:tc>
          <w:tcPr>
            <w:tcW w:w="1548" w:type="dxa"/>
            <w:vMerge/>
            <w:vAlign w:val="center"/>
          </w:tcPr>
          <w:p w:rsidR="00C16A7F" w:rsidRDefault="00C1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93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Zrozumienie wiadomości</w:t>
            </w:r>
          </w:p>
        </w:tc>
        <w:tc>
          <w:tcPr>
            <w:tcW w:w="307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PODSTAWOWE              P</w:t>
            </w:r>
          </w:p>
        </w:tc>
      </w:tr>
      <w:tr w:rsidR="00C16A7F">
        <w:tc>
          <w:tcPr>
            <w:tcW w:w="1548" w:type="dxa"/>
            <w:vMerge w:val="restart"/>
            <w:vAlign w:val="center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Umiejętności</w:t>
            </w:r>
          </w:p>
        </w:tc>
        <w:tc>
          <w:tcPr>
            <w:tcW w:w="4593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Stosowanie w sytuacjach typowych</w:t>
            </w:r>
          </w:p>
        </w:tc>
        <w:tc>
          <w:tcPr>
            <w:tcW w:w="307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ROZSZERZAJĄCE          R</w:t>
            </w:r>
          </w:p>
        </w:tc>
      </w:tr>
      <w:tr w:rsidR="00C16A7F">
        <w:tc>
          <w:tcPr>
            <w:tcW w:w="1548" w:type="dxa"/>
            <w:vMerge/>
            <w:vAlign w:val="center"/>
          </w:tcPr>
          <w:p w:rsidR="00C16A7F" w:rsidRDefault="00C1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93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Stosowanie w sytuacjach problemowych</w:t>
            </w:r>
          </w:p>
        </w:tc>
        <w:tc>
          <w:tcPr>
            <w:tcW w:w="3071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DOPEŁNIAJĄCE             D</w:t>
            </w:r>
          </w:p>
        </w:tc>
      </w:tr>
    </w:tbl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Wymagania edukacyjne na poszczególne oceny: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Ocenę celującą</w:t>
      </w:r>
      <w:r>
        <w:rPr>
          <w:color w:val="000000"/>
        </w:rPr>
        <w:t xml:space="preserve"> otrzymuje uczeń, który: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ma wiedzę i umiejętności wykraczające poza podstawę programową (W); 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twórczo rozwija swoje talenty i zainteresowania;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potrafi samodzielnie rozwiązywać problemy i samemu je stawiać;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rozumie związki pomiędzy różnymi treściami i logicznie wnioskuje;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wiedzę i umiejętności potrafi wykorzystać w różnych sytuacjach;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wykorzystuje wnioski do rozwiązywania problemów;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posiada umiejętność praktycznego wykorzystania wiedzy;</w:t>
      </w:r>
    </w:p>
    <w:p w:rsidR="00C16A7F" w:rsidRDefault="005215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bigle</w:t>
      </w:r>
      <w:proofErr w:type="spellEnd"/>
      <w:r>
        <w:rPr>
          <w:color w:val="000000"/>
        </w:rPr>
        <w:t xml:space="preserve"> i bezbłędnie posługuje się zdobytymi wiadomościami w rozwiązywaniu problemów teoretycznych i praktycznych;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Ocenę bardzo dobrą</w:t>
      </w:r>
      <w:r>
        <w:rPr>
          <w:color w:val="000000"/>
        </w:rPr>
        <w:t xml:space="preserve"> otrzymuje uczeń, który:</w:t>
      </w:r>
    </w:p>
    <w:p w:rsidR="00C16A7F" w:rsidRDefault="00521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nie ma żadnych braków w wiedzy określonej przez program nauczania oraz posiadł wszelkie wymagane umiejętności (D);</w:t>
      </w:r>
    </w:p>
    <w:p w:rsidR="00C16A7F" w:rsidRDefault="00521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samodzielnie rozwiązuje problemy;</w:t>
      </w:r>
    </w:p>
    <w:p w:rsidR="00C16A7F" w:rsidRDefault="00521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prawidłowo łączy fakty z różnych dziedzin wiedzy; </w:t>
      </w:r>
    </w:p>
    <w:p w:rsidR="00C16A7F" w:rsidRDefault="00521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potrafi pracować samodzielnie oraz w grupie;</w:t>
      </w:r>
    </w:p>
    <w:p w:rsidR="00C16A7F" w:rsidRDefault="00521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umiejętnie korzysta z różnych pomocy dydaktycznych;</w:t>
      </w:r>
    </w:p>
    <w:p w:rsidR="00C16A7F" w:rsidRDefault="00521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posiada umiejętność praktycznego wykorzystania wiedzy; 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Ocenę dobrą</w:t>
      </w:r>
      <w:r>
        <w:rPr>
          <w:color w:val="000000"/>
        </w:rPr>
        <w:t xml:space="preserve"> otrzymuje uczeń, który: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większości opanował wiedzę określoną programem (D); 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łączy istotne fakty z różnych dziedzin wiedzy;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dostrzega związki między przyczyną i skutkiem;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potrafi korzystać z różnych źródeł wiedzy; 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dobrze posługuje się językiem matematycznym;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potrafi pracować samodzielnie i w zespole;</w:t>
      </w:r>
    </w:p>
    <w:p w:rsidR="00C16A7F" w:rsidRDefault="005215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zdobytą wiedzę dobrze wykorzystuje w praktyce;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Ocenę dostateczną</w:t>
      </w:r>
      <w:r>
        <w:rPr>
          <w:color w:val="000000"/>
        </w:rPr>
        <w:t xml:space="preserve"> otrzymuje uczeń który:</w:t>
      </w:r>
    </w:p>
    <w:p w:rsidR="00C16A7F" w:rsidRDefault="005215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opanował w sposób dostateczny wiedze przewidzianą programem (P);</w:t>
      </w:r>
    </w:p>
    <w:p w:rsidR="00C16A7F" w:rsidRDefault="005215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rozumie podstawowe pojęcia z matematyki;</w:t>
      </w:r>
    </w:p>
    <w:p w:rsidR="00C16A7F" w:rsidRDefault="005215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rozwiązuje samodzielnie proste zadania;</w:t>
      </w:r>
    </w:p>
    <w:p w:rsidR="00C16A7F" w:rsidRDefault="005215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samodzielnie lub za pomocą nauczyciela stosuje nabyte umiejętności w praktyce;</w:t>
      </w:r>
    </w:p>
    <w:p w:rsidR="00C16A7F" w:rsidRDefault="005215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 sposób sporadyczny wykazuje się wiedzą w grupie;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Ocenę dopuszczającą</w:t>
      </w:r>
      <w:r>
        <w:rPr>
          <w:color w:val="000000"/>
        </w:rPr>
        <w:t xml:space="preserve"> otrzymuje uczeń, który:</w:t>
      </w:r>
    </w:p>
    <w:p w:rsidR="00C16A7F" w:rsidRDefault="00521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osiągnął poziom umożliwiający mu kontynuowanie nauki na następnym etapie kształcenia (K);</w:t>
      </w:r>
    </w:p>
    <w:p w:rsidR="00C16A7F" w:rsidRDefault="00521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rozwiązuje proste zadania z pomocą nauczyciela;</w:t>
      </w:r>
    </w:p>
    <w:p w:rsidR="00C16A7F" w:rsidRDefault="00521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sporadycznie pokonuje bierność podczas zajęć w grupie, nie dezorganizuje jej pracy;</w:t>
      </w:r>
    </w:p>
    <w:p w:rsidR="00C16A7F" w:rsidRDefault="00521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swój pogląd uzasadnia wyłącznie z pomocą nauczyciela;</w:t>
      </w:r>
    </w:p>
    <w:p w:rsidR="00C16A7F" w:rsidRDefault="00521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nie lekceważy proponowanych mu form pomocy pedagogicznej i psychologicznej;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Ocenę niedostateczną</w:t>
      </w:r>
      <w:r>
        <w:rPr>
          <w:color w:val="000000"/>
        </w:rPr>
        <w:t xml:space="preserve"> otrzymuje uczeń, który:</w:t>
      </w:r>
    </w:p>
    <w:p w:rsidR="00C16A7F" w:rsidRDefault="005215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nie opanował wiedzy i nie nabył umiejętności określonych wymaganiami; </w:t>
      </w:r>
    </w:p>
    <w:p w:rsidR="00C16A7F" w:rsidRDefault="005215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braki w wiedzy uniemożliwiają mu kształcenie na następnym etapie;</w:t>
      </w:r>
    </w:p>
    <w:p w:rsidR="00C16A7F" w:rsidRDefault="005215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nawet przy pomocy nauczyciela nie jest w stanie rozwiązać najprostszych zadań;</w:t>
      </w:r>
    </w:p>
    <w:p w:rsidR="00C16A7F" w:rsidRDefault="005215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lekceważy wszelkie formy proponowanej pomocy; 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Laureaci konkursów przedmiotowych o zasięgu wojewódzkim w szkole podstawowej otrzymują z matematyki celującą roczną (semestralną) ocenę klasyfikacyjną.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Uczeń, który tytuł laureata konkursu przedmiotowego o zasięgu wojewódzkim bądź laureata lub finalisty olimpiady przedmiotowej uzyskał po ustaleniu, albo uzyskaniu rocznej (semestralnej) oceny klasyfikacyjnej z matematyki otrzymuje z tego przedmiotu celującą końcową ocenę klasyfikacyjną.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III. Formy sprawdzania i oceniania bieżącego wiedzy i umiejętności uczniów.</w:t>
      </w:r>
    </w:p>
    <w:p w:rsidR="00C16A7F" w:rsidRDefault="005215A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na lekcjach matematyki może stosować następujące formy sprawdzania wiedzy i umiejętności ucznia:</w:t>
      </w:r>
    </w:p>
    <w:p w:rsidR="00C16A7F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odpowiedzi ustne</w:t>
      </w:r>
      <w:r>
        <w:rPr>
          <w:color w:val="000000"/>
        </w:rPr>
        <w:t xml:space="preserve"> (m.in. udział w dyskusji, dialog, argumentowanie, wnioskowanie)</w:t>
      </w:r>
    </w:p>
    <w:p w:rsidR="00C16A7F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praca domowa</w:t>
      </w:r>
      <w:r>
        <w:rPr>
          <w:color w:val="000000"/>
        </w:rPr>
        <w:t xml:space="preserve"> – uczeń co najmniej 2 razy w semestrze ma sprawdzany zeszyt</w:t>
      </w:r>
      <w:r w:rsidRPr="002721F3">
        <w:t xml:space="preserve"> </w:t>
      </w:r>
      <w:r w:rsidR="007F5D95" w:rsidRPr="002721F3">
        <w:t>lub</w:t>
      </w:r>
      <w:r w:rsidRPr="002721F3">
        <w:t xml:space="preserve"> </w:t>
      </w:r>
      <w:r>
        <w:rPr>
          <w:color w:val="000000"/>
        </w:rPr>
        <w:t>zeszyt ćwiczeń.</w:t>
      </w:r>
    </w:p>
    <w:p w:rsidR="00C16A7F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prace pisemne w klasie:</w:t>
      </w:r>
    </w:p>
    <w:p w:rsidR="00C16A7F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kartkówka</w:t>
      </w:r>
      <w:r>
        <w:rPr>
          <w:color w:val="000000"/>
        </w:rPr>
        <w:t xml:space="preserve"> – obejmuje materiał do 2 ostatnich godzin lekcyjnych; bez zapowiedzi; czas trwania do 15 minut; dowolna ilość w semestrze;</w:t>
      </w:r>
    </w:p>
    <w:p w:rsidR="00C16A7F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sprawdzian </w:t>
      </w:r>
      <w:r>
        <w:rPr>
          <w:color w:val="000000"/>
        </w:rPr>
        <w:t>- zapowiedziany z tygodniowym wyprzedzeniem, potwierdzony wpisem w dzienniku, czas trwania do 45 minut;</w:t>
      </w:r>
    </w:p>
    <w:p w:rsidR="00C16A7F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praca klasowa</w:t>
      </w:r>
      <w:r>
        <w:rPr>
          <w:color w:val="000000"/>
        </w:rPr>
        <w:t xml:space="preserve"> - zapowiedziana z tygodniowym wyprzedzeniem, poprzedzona wpisem do dziennika i  lekcją powtórzeniową; czas trwania do 90 minut;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Zgodnie z planami wynikowym, omówienie każdego działu zakończone jest sprawdzianem lub pracą klasową.</w:t>
      </w:r>
    </w:p>
    <w:p w:rsidR="00C16A7F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testy </w:t>
      </w:r>
      <w:r>
        <w:rPr>
          <w:color w:val="000000"/>
        </w:rPr>
        <w:t>różnego typu (otwarty, wyboru, zamknięty, problemowy, zadaniowy), zapowiedziany z tygodniowym wyprzedzeniem, sprawdzający znajomość treści problemowych etapami; czas trwania do 90 minut;</w:t>
      </w:r>
    </w:p>
    <w:p w:rsidR="00C16A7F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diagnoza</w:t>
      </w:r>
      <w:r>
        <w:rPr>
          <w:color w:val="000000"/>
        </w:rPr>
        <w:t xml:space="preserve"> (wstępna, po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>.) test zapowiedziany z tygodniowym wyprzedzeniem; trwający do 45 min; bez możliwości poprawy; wynik wyrażony w procentach nie ma wpływu na ocenę semestralną i roczną;</w:t>
      </w:r>
    </w:p>
    <w:p w:rsidR="00C16A7F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egzamin próbny </w:t>
      </w:r>
      <w:r>
        <w:rPr>
          <w:color w:val="000000"/>
        </w:rPr>
        <w:t>– zawiera zadania otwarte i zamknięte, 100 min; bez możliwości poprawy; wynik wyrażony w procentach; nie ma wpływu na ocenę semestralną i roczną</w:t>
      </w:r>
    </w:p>
    <w:p w:rsidR="00C16A7F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aktywność na lekcji: </w:t>
      </w:r>
    </w:p>
    <w:p w:rsidR="00C16A7F" w:rsidRDefault="005215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praca w grupach</w:t>
      </w:r>
      <w:r>
        <w:rPr>
          <w:color w:val="000000"/>
        </w:rPr>
        <w:t xml:space="preserve"> (organizacja pracy w grupie, komunikacja w grupie, zaangażowanie, sposób prezentacji, efekty pracy); </w:t>
      </w:r>
    </w:p>
    <w:p w:rsidR="00C16A7F" w:rsidRDefault="005215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częste zgłaszanie się w czasie lekcji</w:t>
      </w:r>
      <w:r>
        <w:rPr>
          <w:color w:val="000000"/>
        </w:rPr>
        <w:t xml:space="preserve"> i udzielanie poprawnych odpowiedzi;</w:t>
      </w:r>
    </w:p>
    <w:p w:rsidR="00C16A7F" w:rsidRDefault="005215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rozwiązywanie zadań dodatkowych na lekcji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Uczeń zbiera „+” za aktywną pracę na lekcji. Za każde 5 „+” może otrzymać ocenę bardzo dobrą, a za każde 6 „+” ocenę celującą. Uczeń sam decyduje, czy zbiera „+” na ocenę 5 czy 6. </w:t>
      </w:r>
    </w:p>
    <w:p w:rsidR="00C16A7F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aktywność pozalekcyjna:</w:t>
      </w:r>
    </w:p>
    <w:p w:rsidR="00C16A7F" w:rsidRDefault="005215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aktywny udział w pracach koła </w:t>
      </w:r>
      <w:r>
        <w:t>przedmiotowych</w:t>
      </w:r>
      <w:r>
        <w:rPr>
          <w:color w:val="000000"/>
        </w:rPr>
        <w:t>,</w:t>
      </w:r>
    </w:p>
    <w:p w:rsidR="00C16A7F" w:rsidRDefault="005215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udział w konkursach matematycznych.</w:t>
      </w:r>
    </w:p>
    <w:p w:rsidR="00C16A7F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zadania dodatkowe</w:t>
      </w:r>
      <w:r>
        <w:rPr>
          <w:color w:val="000000"/>
        </w:rPr>
        <w:t xml:space="preserve"> - projekty edukacyjne, prace długoterminowe, referaty i prezentacje, pomoce dydaktyczne, plansze itp.</w:t>
      </w:r>
    </w:p>
    <w:p w:rsidR="00C16A7F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Liczba i częstotliwość pomiarów jest zależna od realizowanego programu nauczania oraz liczby godzin w danej klasie. </w:t>
      </w:r>
    </w:p>
    <w:p w:rsidR="00C16A7F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Prace klasowe, sprawdziany, odpowiedzi ustne, prace domowe, prace długoterminowe oraz projekty są obowiązkowe.</w:t>
      </w:r>
    </w:p>
    <w:p w:rsidR="00C16A7F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Uczeń nieobecny na pracy klasowej, sprawdzianie, teście ma obowiązek je zaliczyć w formie i czasie ustalonym z nauczycielem, jednak nie dłuższym niż 2 tygodnie od powrotu do szkoły.</w:t>
      </w:r>
    </w:p>
    <w:p w:rsidR="00C16A7F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ma obowiązek zwrócić sprawdzone prace klasowe, sprawdziany, testy i kartkówki w terminie do dwóch tygodni roboczych. Uczniowie otrzymują do wglądu i okazania rodzicom prace klasowe, sprawdziany i testy. Po podpisaniu przez rodziców, nauczyciel przechowuje te prace w teczce do końca roku szkolnego. Kartkówki i prace domowe przechowują uczniowie.</w:t>
      </w:r>
    </w:p>
    <w:p w:rsidR="00C16A7F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Przy ocenianiu prac pisemnych stosuje się następujący </w:t>
      </w:r>
      <w:r>
        <w:rPr>
          <w:b/>
          <w:color w:val="000000"/>
        </w:rPr>
        <w:t>przelicznik procentowy:</w:t>
      </w:r>
    </w:p>
    <w:tbl>
      <w:tblPr>
        <w:tblStyle w:val="a1"/>
        <w:tblW w:w="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3450"/>
      </w:tblGrid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OCENA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PRZEDZIAŁ PROCENTOWY </w:t>
            </w:r>
          </w:p>
        </w:tc>
      </w:tr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NIEDOSTATECZNY 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0% - 30% </w:t>
            </w:r>
          </w:p>
        </w:tc>
      </w:tr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DOPUSZCZAJĄCY 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31% - 50%</w:t>
            </w:r>
          </w:p>
        </w:tc>
      </w:tr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DOSTATECZNY 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51% - 70%</w:t>
            </w:r>
          </w:p>
        </w:tc>
      </w:tr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DOBRY 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71% - 84% </w:t>
            </w:r>
          </w:p>
        </w:tc>
      </w:tr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BARDZO DOBRY 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85% - 95% </w:t>
            </w:r>
          </w:p>
        </w:tc>
      </w:tr>
      <w:tr w:rsidR="00C16A7F">
        <w:tc>
          <w:tcPr>
            <w:tcW w:w="247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CELUJĄCY </w:t>
            </w:r>
          </w:p>
        </w:tc>
        <w:tc>
          <w:tcPr>
            <w:tcW w:w="3450" w:type="dxa"/>
          </w:tcPr>
          <w:p w:rsidR="00C16A7F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96 % -  100% </w:t>
            </w:r>
          </w:p>
        </w:tc>
      </w:tr>
    </w:tbl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7. Nieprzygotowanie do lekcji zaznaczamy w dzienniku symbolem „</w:t>
      </w:r>
      <w:r>
        <w:rPr>
          <w:b/>
          <w:color w:val="000000"/>
        </w:rPr>
        <w:t>-</w:t>
      </w:r>
      <w:r>
        <w:rPr>
          <w:color w:val="000000"/>
        </w:rPr>
        <w:t xml:space="preserve">”. 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8. Uczeń ma prawo do trzykrotnego zgłoszenia nieprzygotowania do lekcji w ciągu semestru, jest to odnotowane w dzienniku lekcyjnym</w:t>
      </w:r>
      <w:r w:rsidRPr="007F5D95">
        <w:rPr>
          <w:color w:val="FF0000"/>
        </w:rPr>
        <w:t xml:space="preserve"> </w:t>
      </w:r>
      <w:r w:rsidR="007F5D95" w:rsidRPr="002721F3">
        <w:t>symbolem „</w:t>
      </w:r>
      <w:proofErr w:type="spellStart"/>
      <w:r w:rsidR="007F5D95" w:rsidRPr="002721F3">
        <w:t>bz</w:t>
      </w:r>
      <w:proofErr w:type="spellEnd"/>
      <w:r w:rsidR="007F5D95" w:rsidRPr="002721F3">
        <w:t>” lub „np.”</w:t>
      </w:r>
      <w:r w:rsidRPr="002721F3">
        <w:t xml:space="preserve">. </w:t>
      </w:r>
      <w:r>
        <w:rPr>
          <w:color w:val="000000"/>
        </w:rPr>
        <w:t>Minusa nie można wziąć na zapowiedziane formy pisemne sprawdzania wiedzy i umiejętności.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FF"/>
        </w:rPr>
      </w:pPr>
      <w:r>
        <w:rPr>
          <w:color w:val="000000"/>
        </w:rPr>
        <w:t>9. Częste nieprzygotowanie (powyżej 3 razy) jest traktowane, jako brak wiadomości z danego zakresu i podlega ocenie. Po wykorzystaniu trzech minusów pula się nie odnawia.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10. Przez nieprzygotowanie do lekcji rozumiemy:</w:t>
      </w:r>
    </w:p>
    <w:p w:rsidR="00C16A7F" w:rsidRDefault="00521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brak pracy domowej, pracy długoterminowej, projektu,</w:t>
      </w:r>
    </w:p>
    <w:p w:rsidR="00C16A7F" w:rsidRDefault="00521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nieprzygotowanie do odpowiedzi ustnej, kartkówki,</w:t>
      </w:r>
    </w:p>
    <w:p w:rsidR="00C16A7F" w:rsidRDefault="00521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brak podręcznika, zeszytu, zeszytu ćwiczeń oraz niezbędnych przyborów geometrycznych.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11. Aktywność na lekcji jest traktowana, jako prezentacja umiejętności i wiedzy ucznia i podlega ocenie.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12. Za niesamodzielną pracę podczas pomiaru wiedzy i umiejętności uczeń otrzymuje ocenę niedostateczną. 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13. Uczeń zobowiązany jest do prowadzenia zeszytu przedmiotowego, udostępniania go do kontroli. Zeszyt winien być prowadzony estetycznie i czytelnie. Uczeń zobowiązany jest do wklejania do zeszytu wszystkich kart pracy oraz zadań domowych.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14. Obowiązkiem ucznia jest przynoszenie na zajęcia podręczników, zeszytów ćwiczeń i innych pomocy naukowych.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Kryteria oceniania prac pisemnych z matematyki.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 Aby zachować maksymalną obiektywność oceny prac pisemnych nauczyciel:</w:t>
      </w:r>
    </w:p>
    <w:p w:rsidR="00C16A7F" w:rsidRDefault="00521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stosuje punktację za wybór poprawnej metody rozwiązania i konsekwencję w jej stosowaniu oraz poprawność wyniku,</w:t>
      </w:r>
    </w:p>
    <w:p w:rsidR="00C16A7F" w:rsidRDefault="00521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 razie wątpliwości, co do prawidłowości rozumowania ucznia, nauczyciel przeprowadza rozmowę w celu ich wyjaśnienia,</w:t>
      </w:r>
    </w:p>
    <w:p w:rsidR="00C16A7F" w:rsidRDefault="00521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uzależnia ostateczną ocenę nie tylko od liczby zdobytych punktów, ale również od ilości rozwiązanych w pełni zadań, 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V. Formy poprawy oceny niedostatecznej przez uczniów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 Poprawie podlegają:</w:t>
      </w:r>
    </w:p>
    <w:p w:rsidR="00C16A7F" w:rsidRDefault="005215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sprawdziany,</w:t>
      </w:r>
    </w:p>
    <w:p w:rsidR="00C16A7F" w:rsidRDefault="005215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prace klasowe,</w:t>
      </w:r>
    </w:p>
    <w:p w:rsidR="00C16A7F" w:rsidRDefault="005215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testy.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Uczeń ma prawo do poprawy otrzymanej oceny niedostatecznej w terminie </w:t>
      </w:r>
      <w:r>
        <w:rPr>
          <w:b/>
          <w:color w:val="000000"/>
        </w:rPr>
        <w:t>dwóch tygodni</w:t>
      </w:r>
      <w:r>
        <w:rPr>
          <w:color w:val="000000"/>
        </w:rPr>
        <w:t xml:space="preserve"> nauki szkolnej od jej otrzymania.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4. Ocena otrzymana z poprawy jest wpisywana do dziennika obok wcześniej otrzymanej oceny niedostatecznej.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Odpowiedzi ustne nie podlegają poprawie. Kartkówkę można poprawiać tylko za zgodą nauczyciela. 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VI. Umowa w sprawie nie przygotowania się ucznia do zajęć.</w:t>
      </w:r>
    </w:p>
    <w:p w:rsidR="00C16A7F" w:rsidRDefault="00521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Uczeń ma prawo być nieprzygotowanym do zajęć:</w:t>
      </w:r>
    </w:p>
    <w:p w:rsidR="00C16A7F" w:rsidRDefault="00521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wskutek wypadków losowych,</w:t>
      </w:r>
    </w:p>
    <w:p w:rsidR="00C16A7F" w:rsidRDefault="00521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 powodu choroby trwającej dłużej niż 5 dni,</w:t>
      </w:r>
    </w:p>
    <w:p w:rsidR="00C16A7F" w:rsidRDefault="00521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po powrocie z sanatorium, szpitala lub uzdrowiska.</w:t>
      </w:r>
    </w:p>
    <w:p w:rsidR="00C16A7F" w:rsidRDefault="00521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przypadkach wymienionych w punkcie 1 uczeń ma prawo być nieoceniany przez 5 dni (tydzień roboczy) od powrotu do szkoły.</w:t>
      </w:r>
    </w:p>
    <w:p w:rsidR="00C16A7F" w:rsidRDefault="00521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 Na uzupełnienie wiadomości uczeń ma 5 dni (tydzień roboczy), po upływie tego terminu uczeń jest traktowany na równi z pozostałymi uczniami.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>
        <w:rPr>
          <w:b/>
          <w:color w:val="000000"/>
        </w:rPr>
        <w:t>VII.</w:t>
      </w:r>
      <w:r>
        <w:rPr>
          <w:b/>
          <w:color w:val="000000"/>
          <w:highlight w:val="white"/>
        </w:rPr>
        <w:t xml:space="preserve"> Formy wykorzystania TIK w nauczaniu i ocenianiu, </w:t>
      </w:r>
      <w:r>
        <w:rPr>
          <w:b/>
          <w:highlight w:val="white"/>
        </w:rPr>
        <w:t>w szczególności</w:t>
      </w:r>
      <w:r>
        <w:rPr>
          <w:b/>
          <w:color w:val="000000"/>
          <w:highlight w:val="white"/>
        </w:rPr>
        <w:t xml:space="preserve"> w czasie nauczania </w:t>
      </w:r>
      <w:r>
        <w:rPr>
          <w:b/>
          <w:highlight w:val="white"/>
        </w:rPr>
        <w:t>na odległość</w:t>
      </w:r>
      <w:r>
        <w:rPr>
          <w:b/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000000"/>
          <w:highlight w:val="white"/>
        </w:rPr>
        <w:t>   1. Podczas lekcji wykorzystywane będą narzędzia TIK m.in.:</w:t>
      </w:r>
    </w:p>
    <w:p w:rsidR="00C16A7F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Google Suite (</w:t>
      </w:r>
      <w:proofErr w:type="spellStart"/>
      <w:r>
        <w:rPr>
          <w:color w:val="000000"/>
          <w:highlight w:val="white"/>
        </w:rPr>
        <w:t>Classroom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Hangouts</w:t>
      </w:r>
      <w:proofErr w:type="spellEnd"/>
      <w:r>
        <w:rPr>
          <w:color w:val="000000"/>
          <w:highlight w:val="white"/>
        </w:rPr>
        <w:t xml:space="preserve">, Formularz, Dysk, </w:t>
      </w:r>
      <w:proofErr w:type="spellStart"/>
      <w:r>
        <w:rPr>
          <w:color w:val="000000"/>
          <w:highlight w:val="white"/>
        </w:rPr>
        <w:t>Gmail</w:t>
      </w:r>
      <w:proofErr w:type="spellEnd"/>
      <w:r>
        <w:rPr>
          <w:color w:val="000000"/>
          <w:highlight w:val="white"/>
        </w:rPr>
        <w:t xml:space="preserve">), </w:t>
      </w:r>
    </w:p>
    <w:p w:rsidR="00C16A7F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klasy wirtualne Khan </w:t>
      </w:r>
      <w:proofErr w:type="spellStart"/>
      <w:r>
        <w:rPr>
          <w:color w:val="000000"/>
          <w:highlight w:val="white"/>
        </w:rPr>
        <w:t>Academy</w:t>
      </w:r>
      <w:proofErr w:type="spellEnd"/>
      <w:r>
        <w:rPr>
          <w:color w:val="000000"/>
          <w:highlight w:val="white"/>
        </w:rPr>
        <w:t xml:space="preserve"> i </w:t>
      </w:r>
      <w:proofErr w:type="spellStart"/>
      <w:r>
        <w:rPr>
          <w:color w:val="000000"/>
          <w:highlight w:val="white"/>
        </w:rPr>
        <w:t>Quizizz</w:t>
      </w:r>
      <w:proofErr w:type="spellEnd"/>
      <w:r>
        <w:rPr>
          <w:color w:val="000000"/>
          <w:highlight w:val="white"/>
        </w:rPr>
        <w:t>,</w:t>
      </w:r>
    </w:p>
    <w:p w:rsidR="00C16A7F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zasoby internetowe m.in. cke.gov.pl, szloneliczby.pl, Pi-stacja, </w:t>
      </w:r>
      <w:r w:rsidR="007F5D95">
        <w:rPr>
          <w:color w:val="000000"/>
          <w:highlight w:val="white"/>
        </w:rPr>
        <w:t>matzoo.pl, geogebra.org</w:t>
      </w:r>
      <w:r w:rsidR="007F5D95" w:rsidRPr="002721F3">
        <w:rPr>
          <w:highlight w:val="white"/>
        </w:rPr>
        <w:t xml:space="preserve">, </w:t>
      </w:r>
      <w:proofErr w:type="spellStart"/>
      <w:r w:rsidR="007F5D95" w:rsidRPr="002721F3">
        <w:rPr>
          <w:highlight w:val="white"/>
        </w:rPr>
        <w:t>genially</w:t>
      </w:r>
      <w:proofErr w:type="spellEnd"/>
    </w:p>
    <w:p w:rsidR="00C16A7F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highlight w:val="white"/>
        </w:rPr>
      </w:pPr>
      <w:r>
        <w:rPr>
          <w:highlight w:val="white"/>
        </w:rPr>
        <w:t>e-podręczniki i e-ćwiczenia Matematyka z plusem GWO.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>
        <w:rPr>
          <w:color w:val="000000"/>
        </w:rPr>
        <w:br/>
      </w:r>
      <w:r>
        <w:rPr>
          <w:color w:val="000000"/>
          <w:highlight w:val="white"/>
        </w:rPr>
        <w:t>   2. Zdalne monitorowanie i ocenianie postępów uczniów odbywać się będzie poprzez: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 testy na </w:t>
      </w:r>
      <w:r>
        <w:rPr>
          <w:highlight w:val="white"/>
        </w:rPr>
        <w:t>powyższych platformach,</w:t>
      </w:r>
      <w:bookmarkStart w:id="0" w:name="_GoBack"/>
      <w:bookmarkEnd w:id="0"/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zadania, karty pracy, zadania domowe </w:t>
      </w:r>
      <w:r>
        <w:rPr>
          <w:highlight w:val="white"/>
        </w:rPr>
        <w:t xml:space="preserve">przesyłane za pomocą </w:t>
      </w:r>
      <w:proofErr w:type="spellStart"/>
      <w:r>
        <w:rPr>
          <w:highlight w:val="white"/>
        </w:rPr>
        <w:t>Gmail</w:t>
      </w:r>
      <w:proofErr w:type="spellEnd"/>
      <w:r>
        <w:rPr>
          <w:highlight w:val="white"/>
        </w:rPr>
        <w:t xml:space="preserve"> lub </w:t>
      </w:r>
      <w:proofErr w:type="spellStart"/>
      <w:r>
        <w:rPr>
          <w:highlight w:val="white"/>
        </w:rPr>
        <w:t>Classroom</w:t>
      </w:r>
      <w:proofErr w:type="spellEnd"/>
      <w:r>
        <w:rPr>
          <w:highlight w:val="white"/>
        </w:rPr>
        <w:t>.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highlight w:val="white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VIII. Ustalanie oceny klasyfikacyjnej śródrocznej i rocznej.</w:t>
      </w:r>
    </w:p>
    <w:p w:rsidR="00C16A7F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Ustalenia oceny klasyfikacyjnej śródrocznej lub rocznej dokonuje się na podstawie, co najmniej </w:t>
      </w:r>
      <w:r>
        <w:t xml:space="preserve">pięciu </w:t>
      </w:r>
      <w:r>
        <w:rPr>
          <w:color w:val="000000"/>
        </w:rPr>
        <w:t>ocen cząstkowych uzyskanych przez ucznia w wyniku różnych form sprawdzania jego osiągnięć edukacyjnych.</w:t>
      </w:r>
    </w:p>
    <w:p w:rsidR="00C16A7F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Ocena klasyfikacyjna śródroczna i roczna </w:t>
      </w:r>
      <w:r>
        <w:rPr>
          <w:b/>
          <w:color w:val="000000"/>
        </w:rPr>
        <w:t>nie jest</w:t>
      </w:r>
      <w:r>
        <w:rPr>
          <w:color w:val="000000"/>
        </w:rPr>
        <w:t xml:space="preserve"> średnią arytmetyczną ani ważoną wyliczoną z ocen cząstkowych uzyskanych w danym semestrze.</w:t>
      </w:r>
    </w:p>
    <w:p w:rsidR="00C16A7F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Uczeń, który otrzymał ocenę niedostateczną na I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., ma obowiązek nadrobić materiał i zaliczyć go do 30 kwietnia danego roku szkolnego. Materiał może być zaliczany partiami – działami w formie pisemnej lub ustnej przy tablicy po uprzednim uzgodnieniu z nauczycielem. W terminie 2 tygodni od otrzymania oceny niedostatecznej na semestr, uczeń otrzyma od nauczyciela zagadnienia do zaliczenia I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. </w:t>
      </w:r>
    </w:p>
    <w:p w:rsidR="00C16A7F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Uczeń, który otrzymał ocenę niedostateczną na I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>. i nie zaliczył materiału wyznaczonego przez nauczyciela, otrzymuje ocenę niedostateczną na koniec roku szkolnego.</w:t>
      </w:r>
    </w:p>
    <w:p w:rsidR="00C16A7F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IX. Warunki i tryb uzyskiwania oceny śródrocznej i rocznej wyższej niż przewidywana.</w:t>
      </w:r>
    </w:p>
    <w:p w:rsidR="00C16A7F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Nie później niż miesiąc przed planowanym posiedzeniem klasyfikacyjnym nauczyciel informuje wychowawcę o przewidywanych ocenach oraz zamieszcza ocenę w dzienniku elektronicznym.</w:t>
      </w:r>
    </w:p>
    <w:p w:rsidR="00C16A7F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Uczeń chcąc uzyskać wyższą ocenę niż przewidywana ocena oraz jego </w:t>
      </w:r>
      <w:r>
        <w:t>rodzice</w:t>
      </w:r>
      <w:r>
        <w:rPr>
          <w:color w:val="000000"/>
        </w:rPr>
        <w:t xml:space="preserve"> składają w tej sprawie wniosek do nauczyciela w ciągu 3 dni roboczych od chwili uzyskania informacji.</w:t>
      </w:r>
    </w:p>
    <w:p w:rsidR="00C16A7F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Uczeń składający powyższy wniosek musi spełnić warunki zawarte w wewnątrzszkolnych zasadach oceniania (§15, rozdział 10 Statutu Szkoły Podstawowej w Grzywnie).</w:t>
      </w:r>
    </w:p>
    <w:p w:rsidR="00C16A7F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Nauczyciel w ciągu 3 dni wyznacza termin pisania przez ucznia sprawdzianu na wyższą ocenę, który zostaje ułożony na podstawie materiału opracowanego w klasie w ciągu roku. Ocenę wystawi</w:t>
      </w:r>
      <w:r>
        <w:t>a</w:t>
      </w:r>
      <w:r>
        <w:rPr>
          <w:color w:val="000000"/>
        </w:rPr>
        <w:t xml:space="preserve"> zgodnie z opracowanymi kryteriami.</w:t>
      </w:r>
    </w:p>
    <w:p w:rsidR="00C16A7F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Jeżeli w czasie klasyfikacji oceny cząstkowe ulegną pogorszeniu, mimo pomyślnie napisanego sprawdzianu, ocena śródroczna lub końcowa nie zostanie podwyższona.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mgr Joanna Tańska</w:t>
      </w:r>
    </w:p>
    <w:p w:rsidR="00C16A7F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mgr Anna Lada</w:t>
      </w:r>
    </w:p>
    <w:sectPr w:rsidR="00C16A7F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84" w:rsidRDefault="00F77684">
      <w:pPr>
        <w:spacing w:line="240" w:lineRule="auto"/>
        <w:ind w:left="0" w:hanging="2"/>
      </w:pPr>
      <w:r>
        <w:separator/>
      </w:r>
    </w:p>
  </w:endnote>
  <w:endnote w:type="continuationSeparator" w:id="0">
    <w:p w:rsidR="00F77684" w:rsidRDefault="00F776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7F" w:rsidRDefault="00521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16A7F" w:rsidRDefault="00C16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7F" w:rsidRDefault="00521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21F3">
      <w:rPr>
        <w:noProof/>
        <w:color w:val="000000"/>
      </w:rPr>
      <w:t>2</w:t>
    </w:r>
    <w:r>
      <w:rPr>
        <w:color w:val="000000"/>
      </w:rPr>
      <w:fldChar w:fldCharType="end"/>
    </w:r>
  </w:p>
  <w:p w:rsidR="00C16A7F" w:rsidRDefault="00C16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84" w:rsidRDefault="00F77684">
      <w:pPr>
        <w:spacing w:line="240" w:lineRule="auto"/>
        <w:ind w:left="0" w:hanging="2"/>
      </w:pPr>
      <w:r>
        <w:separator/>
      </w:r>
    </w:p>
  </w:footnote>
  <w:footnote w:type="continuationSeparator" w:id="0">
    <w:p w:rsidR="00F77684" w:rsidRDefault="00F7768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5A6"/>
    <w:multiLevelType w:val="multilevel"/>
    <w:tmpl w:val="769E28F8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464473"/>
    <w:multiLevelType w:val="multilevel"/>
    <w:tmpl w:val="58DC8C4C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9507819"/>
    <w:multiLevelType w:val="multilevel"/>
    <w:tmpl w:val="737A8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B556367"/>
    <w:multiLevelType w:val="multilevel"/>
    <w:tmpl w:val="42FE9BF4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4">
    <w:nsid w:val="12255923"/>
    <w:multiLevelType w:val="multilevel"/>
    <w:tmpl w:val="D8EC7D6E"/>
    <w:lvl w:ilvl="0">
      <w:start w:val="1"/>
      <w:numFmt w:val="decimal"/>
      <w:lvlText w:val="%1"/>
      <w:lvlJc w:val="left"/>
      <w:pPr>
        <w:ind w:left="21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ED91C7B"/>
    <w:multiLevelType w:val="multilevel"/>
    <w:tmpl w:val="A56A5A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AB4500"/>
    <w:multiLevelType w:val="multilevel"/>
    <w:tmpl w:val="931E8662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FAF0FEC"/>
    <w:multiLevelType w:val="multilevel"/>
    <w:tmpl w:val="ED78979A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0F01737"/>
    <w:multiLevelType w:val="multilevel"/>
    <w:tmpl w:val="93C0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F4F7B8C"/>
    <w:multiLevelType w:val="multilevel"/>
    <w:tmpl w:val="DEAC2858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4AA03B4"/>
    <w:multiLevelType w:val="multilevel"/>
    <w:tmpl w:val="91968A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DBF6E37"/>
    <w:multiLevelType w:val="multilevel"/>
    <w:tmpl w:val="111CC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E640D35"/>
    <w:multiLevelType w:val="multilevel"/>
    <w:tmpl w:val="B09E4E16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2"/>
      <w:numFmt w:val="decimal"/>
      <w:lvlText w:val="%2"/>
      <w:lvlJc w:val="left"/>
      <w:pPr>
        <w:ind w:left="2136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D0129EF"/>
    <w:multiLevelType w:val="multilevel"/>
    <w:tmpl w:val="E8385352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F183DF5"/>
    <w:multiLevelType w:val="multilevel"/>
    <w:tmpl w:val="58B0D3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/>
        <w:b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>
    <w:nsid w:val="6F7232E5"/>
    <w:multiLevelType w:val="multilevel"/>
    <w:tmpl w:val="6746753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F747E18"/>
    <w:multiLevelType w:val="multilevel"/>
    <w:tmpl w:val="6FE068B6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D18518D"/>
    <w:multiLevelType w:val="multilevel"/>
    <w:tmpl w:val="AA74A5F2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16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F"/>
    <w:rsid w:val="002721F3"/>
    <w:rsid w:val="00423CEB"/>
    <w:rsid w:val="005215AD"/>
    <w:rsid w:val="005559CD"/>
    <w:rsid w:val="007F5D95"/>
    <w:rsid w:val="00995F71"/>
    <w:rsid w:val="00C16A7F"/>
    <w:rsid w:val="00F77684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A5E8-EC65-4BB4-9916-90FD4039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ELrj2In8/uT6jWENXxAo7v1gQ==">AMUW2mU+p2iZm5uwKyqN1A74tZClTbiqWOTCJmPR2PM1L4YxGusHlvaAUkUmWijYVRCVd94j49T6ADBUVTqDo9Sf1Y6+Bq0hQbHlg4omc9q5x82dbDrCq2E=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Lada</cp:lastModifiedBy>
  <cp:revision>3</cp:revision>
  <dcterms:created xsi:type="dcterms:W3CDTF">2021-08-30T18:45:00Z</dcterms:created>
  <dcterms:modified xsi:type="dcterms:W3CDTF">2021-08-31T19:07:00Z</dcterms:modified>
</cp:coreProperties>
</file>